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t>
      </w:r>
      <w:proofErr w:type="gramStart"/>
      <w:r w:rsidRPr="00386C37">
        <w:rPr>
          <w:b/>
          <w:sz w:val="24"/>
        </w:rPr>
        <w:t>with</w:t>
      </w:r>
      <w:proofErr w:type="gramEnd"/>
      <w:r w:rsidRPr="00386C37">
        <w:rPr>
          <w:b/>
          <w:sz w:val="24"/>
        </w:rPr>
        <w:t xml:space="preserve">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proofErr w:type="gramStart"/>
      <w:r w:rsidR="00EB2B25" w:rsidRPr="00791AB9">
        <w:rPr>
          <w:lang w:val="en-GB"/>
        </w:rPr>
        <w:t>written</w:t>
      </w:r>
      <w:proofErr w:type="gramEnd"/>
      <w:r w:rsidR="00EB2B25" w:rsidRPr="00791AB9">
        <w:rPr>
          <w:lang w:val="en-GB"/>
        </w:rPr>
        <w:t xml:space="preserve">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r>
      <w:proofErr w:type="gramStart"/>
      <w:r w:rsidRPr="00791AB9">
        <w:rPr>
          <w:lang w:val="en-GB"/>
        </w:rPr>
        <w:t>signing</w:t>
      </w:r>
      <w:proofErr w:type="gramEnd"/>
      <w:r w:rsidRPr="00791AB9">
        <w:rPr>
          <w:lang w:val="en-GB"/>
        </w:rPr>
        <w:t xml:space="preserve">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proofErr w:type="gramStart"/>
      <w:r w:rsidRPr="00791AB9">
        <w:rPr>
          <w:lang w:val="en-GB"/>
        </w:rPr>
        <w:t>those</w:t>
      </w:r>
      <w:proofErr w:type="gramEnd"/>
      <w:r w:rsidRPr="00791AB9">
        <w:rPr>
          <w:lang w:val="en-GB"/>
        </w:rPr>
        <w:t xml:space="preserv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proofErr w:type="gramStart"/>
      <w:r w:rsidRPr="00791AB9">
        <w:rPr>
          <w:lang w:val="en-GB"/>
        </w:rPr>
        <w:t>Warranty</w:t>
      </w:r>
      <w:r w:rsidR="005371A8">
        <w:rPr>
          <w:lang w:val="en-GB"/>
        </w:rPr>
        <w:t>.</w:t>
      </w:r>
      <w:proofErr w:type="gramEnd"/>
      <w:r w:rsidR="005371A8">
        <w:rPr>
          <w:lang w:val="en-GB"/>
        </w:rPr>
        <w:t xml:space="preserve"> </w:t>
      </w:r>
      <w:proofErr w:type="gramStart"/>
      <w:r w:rsidR="005371A8" w:rsidRPr="00EB767B">
        <w:t>Defects Liability Period.</w:t>
      </w:r>
      <w:proofErr w:type="gramEnd"/>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w:t>
      </w:r>
      <w:proofErr w:type="gramStart"/>
      <w:r w:rsidRPr="0066419B">
        <w:t>may</w:t>
      </w:r>
      <w:proofErr w:type="gramEnd"/>
      <w:r w:rsidRPr="0066419B">
        <w:t xml:space="preserve">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4B6A68A4" w:rsidR="00B9644E" w:rsidRPr="00791AB9" w:rsidRDefault="00B9644E" w:rsidP="00B9644E">
      <w:pPr>
        <w:pStyle w:val="Listeafsnit"/>
        <w:numPr>
          <w:ilvl w:val="0"/>
          <w:numId w:val="2"/>
        </w:numPr>
        <w:rPr>
          <w:lang w:val="en-GB"/>
        </w:rPr>
      </w:pPr>
      <w:r w:rsidRPr="00791AB9">
        <w:rPr>
          <w:lang w:val="en-GB"/>
        </w:rPr>
        <w:t>Batch/</w:t>
      </w:r>
      <w:r w:rsidR="00C30467">
        <w:rPr>
          <w:lang w:val="en-GB"/>
        </w:rPr>
        <w:t>LOT Number (if relevant) (AI: 10</w:t>
      </w:r>
      <w:r w:rsidRPr="00791AB9">
        <w:rPr>
          <w:lang w:val="en-GB"/>
        </w:rPr>
        <w:t>)</w:t>
      </w:r>
    </w:p>
    <w:p w14:paraId="63CDA416" w14:textId="18641DC8" w:rsidR="00B9644E" w:rsidRPr="00791AB9" w:rsidRDefault="00B9644E" w:rsidP="00B9644E">
      <w:pPr>
        <w:pStyle w:val="Listeafsnit"/>
        <w:numPr>
          <w:ilvl w:val="0"/>
          <w:numId w:val="2"/>
        </w:numPr>
        <w:rPr>
          <w:lang w:val="en-GB"/>
        </w:rPr>
      </w:pPr>
      <w:r w:rsidRPr="00791AB9">
        <w:rPr>
          <w:lang w:val="en-GB"/>
        </w:rPr>
        <w:t>Se</w:t>
      </w:r>
      <w:r w:rsidR="00C30467">
        <w:rPr>
          <w:lang w:val="en-GB"/>
        </w:rPr>
        <w:t>rial Number (if relevant) (AI:21</w:t>
      </w:r>
      <w:r w:rsidRPr="00791AB9">
        <w:rPr>
          <w:lang w:val="en-GB"/>
        </w:rPr>
        <w:t xml:space="preserve">)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w:t>
      </w:r>
      <w:proofErr w:type="gramStart"/>
      <w:r w:rsidRPr="00791AB9">
        <w:rPr>
          <w:lang w:val="en-GB"/>
        </w:rPr>
        <w:t>reference</w:t>
      </w:r>
      <w:proofErr w:type="gramEnd"/>
      <w:r w:rsidRPr="00791AB9">
        <w:rPr>
          <w:lang w:val="en-GB"/>
        </w:rPr>
        <w:t xml:space="preserv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proofErr w:type="gramStart"/>
      <w:r w:rsidR="00E4367C" w:rsidRPr="00791AB9">
        <w:rPr>
          <w:lang w:val="en-GB"/>
        </w:rPr>
        <w:t>t</w:t>
      </w:r>
      <w:r w:rsidRPr="00791AB9">
        <w:rPr>
          <w:lang w:val="en-GB"/>
        </w:rPr>
        <w:t>he</w:t>
      </w:r>
      <w:proofErr w:type="gramEnd"/>
      <w:r w:rsidRPr="00791AB9">
        <w:rPr>
          <w:lang w:val="en-GB"/>
        </w:rPr>
        <w:t xml:space="preserv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 xml:space="preserve">omestic Suppliers shall submit invoices in accordance with the Danish Public Payments (Consolidation) Act No. 798 dated 28 June 2007 (lovbkg. nr. 798 </w:t>
      </w:r>
      <w:proofErr w:type="gramStart"/>
      <w:r w:rsidR="005844FB" w:rsidRPr="00791AB9">
        <w:rPr>
          <w:lang w:val="en-GB"/>
        </w:rPr>
        <w:t>af</w:t>
      </w:r>
      <w:proofErr w:type="gramEnd"/>
      <w:r w:rsidR="005844FB" w:rsidRPr="00791AB9">
        <w:rPr>
          <w:lang w:val="en-GB"/>
        </w:rPr>
        <w:t xml:space="preserve">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w:t>
      </w:r>
      <w:proofErr w:type="gramStart"/>
      <w:r w:rsidR="0050173D" w:rsidRPr="00791AB9">
        <w:t xml:space="preserve">damages </w:t>
      </w:r>
      <w:r w:rsidR="00C236CD" w:rsidRPr="00791AB9">
        <w:t>has</w:t>
      </w:r>
      <w:proofErr w:type="gramEnd"/>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r>
      <w:proofErr w:type="gramStart"/>
      <w:r w:rsidRPr="00791AB9">
        <w:t>outside</w:t>
      </w:r>
      <w:proofErr w:type="gramEnd"/>
      <w:r w:rsidRPr="00791AB9">
        <w:t xml:space="preserv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r>
      <w:proofErr w:type="gramStart"/>
      <w:r w:rsidRPr="00791AB9">
        <w:t>unforeseeable</w:t>
      </w:r>
      <w:proofErr w:type="gramEnd"/>
      <w:r w:rsidRPr="00791AB9">
        <w:t xml:space="preserv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proofErr w:type="gramStart"/>
      <w:r w:rsidR="009D6A25" w:rsidRPr="00791AB9">
        <w:t>ought</w:t>
      </w:r>
      <w:proofErr w:type="gramEnd"/>
      <w:r w:rsidR="009D6A25" w:rsidRPr="00791AB9">
        <w:t xml:space="preserve">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4333D5">
          <w:rPr>
            <w:noProof/>
          </w:rPr>
          <w:t>9</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4333D5">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678938A5" w:rsidR="00E11186" w:rsidRDefault="00E111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164F0961" w:rsidR="00E11186" w:rsidRDefault="00E1118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687EE7A3" w:rsidR="00E11186" w:rsidRDefault="00E1118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oNotTrackFormatting/>
  <w:defaultTabStop w:val="1304"/>
  <w:hyphenationZone w:val="425"/>
  <w:drawingGridHorizontalSpacing w:val="8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33D5"/>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9122D"/>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b92a7b62-18c2-4926-a891-55c0c57152a8"/>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06F325-056E-4A38-96E4-24343AD3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F85477AB</Template>
  <TotalTime>0</TotalTime>
  <Pages>9</Pages>
  <Words>5661</Words>
  <Characters>34536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2020-03-17T15:26:00Z</dcterms:created>
  <dcterms:modified xsi:type="dcterms:W3CDTF">2020-03-19T11:52:00Z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