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1D" w:rsidRDefault="00424479">
      <w:bookmarkStart w:id="0" w:name="_GoBack"/>
      <w:bookmarkEnd w:id="0"/>
      <w:proofErr w:type="spellStart"/>
      <w:r>
        <w:t>Appendix</w:t>
      </w:r>
      <w:proofErr w:type="spellEnd"/>
      <w:r>
        <w:t xml:space="preserve"> </w:t>
      </w:r>
      <w:proofErr w:type="gramStart"/>
      <w:r>
        <w:t>A  -</w:t>
      </w:r>
      <w:proofErr w:type="gramEnd"/>
      <w:r>
        <w:t xml:space="preserve">   El-trækkere med og uden kabine.</w:t>
      </w:r>
    </w:p>
    <w:p w:rsidR="00424479" w:rsidRDefault="00424479"/>
    <w:p w:rsidR="00424479" w:rsidRDefault="00424479">
      <w:r>
        <w:t>Uden kabine: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Elektrisk bugseringstraktor STILL LTX70.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Maksimal trækevne: 7.000 kg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Batteri: 48V/3PzS 345 eller 375 DIN-A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160A batteristikforbindelse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iht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DIN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43589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med kontaktben til elektrolyt-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niveausensor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Køreklar vægt: 1260 kg (uden fører)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Batterivægt: 560 kg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3 luft/gummi hjul, størrelse 4.00-8/6PR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Anhængerkoblig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3-trins for og bag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12V/7 polet anhængerstikdåse bag iht. ISO 1724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Retningsviserarm i højre side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Sæde med kunstlæder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Display med angivelse af [km] og [km/h]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Registrering af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drifttimer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via sæde og nøgle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rammebeskyttelse for og bag til beskyttelse af belysning og forreste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karosseri.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Lysanlæg der opfylder krav for kørsel på offentlig vej.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med LED-kørelys, LED blinklys, LED-bremselys, baglygte og blinklys,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baklys, advarselsblinkanlæg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Nedkørselshjælp der reducerer hastighed til 4 km/h ved tastetryk.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2 trinsvælger for maksimal hastighed: 20/12 km/t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RAL 9006/2000 (sølv/orange)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Baktasteanordning bag i begge sider, til langsom tastekørsel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forlæns/baglæns med nødstop.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Afladningsindikator der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redurerer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hastighed til 4 km/h hvis tilladelig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afladningsdybde overskrides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Inklusiv lader: D48/50eco XM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Med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microprocessorstyring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for optimal ladning ved enhver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ladetilstand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af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batteriet.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Fuldautomatisk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ladeforløb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med Ah balanceret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ladeteknik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for sikker fuld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opladning.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Visning af resterende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i 120, 60, 30 &amp; 15 minutter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IP klasse 21 eller bedre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9-11 timer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Ladestik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iht. DIN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43589</w:t>
      </w:r>
      <w:proofErr w:type="gramEnd"/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Nettilslutning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CEE 16, 400VAC 50Hz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Sikring 10A</w:t>
      </w:r>
    </w:p>
    <w:p w:rsidR="00424479" w:rsidRDefault="00424479"/>
    <w:p w:rsidR="00424479" w:rsidRDefault="00424479"/>
    <w:p w:rsidR="00424479" w:rsidRDefault="00424479">
      <w:r>
        <w:t>Med kabine: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Elektrisk bugseringstraktor STILL LTX70.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Kabine med varme. Tonet for- og tagrude, bagrude med varme i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solskærm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vinduesviskere- og vaskeanlæg. Indvendig belysning,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invendigt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spejl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udvendigt spejl til venstre og højre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Døre til venstre og højre med skyderude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LED rotorblink på taget. Med ON/OFF.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Maksimal trækevne: 7.000 kg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Batteri: 48V/3PzS 345 eller 375 DIN-A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160A batteristikforbindelse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iht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DIN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43589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med kontaktben til elektrolyt-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niveausensor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Køreklar vægt: 1515 kg (uden fører)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Batterivægt: 560 kg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3 luft/gummi hjul, størrelse 4.00-8/6PR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Anhængerkoblig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3-trins for og bag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12V/7 polet anhængerstikdåse bag iht. ISO 1724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Retningsviserarm i højre side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Sæde med kunstlæder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"cigartænder" stik 12V/3A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Display med angivelse af [km] og [km/h]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Registrering af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drifttimer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via sæde og nøgle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rammebeskyttelse for og bag til beskyttelse af belysning og forreste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karosseri.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Lysanlæg der opfylder krav for kørsel på offentlig vej.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med LED-kørelys, LED blinklys, LED-bremselys, baglygte og blinklys,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baklys, advarselsblinkanlæg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Nedkørselshjælp der reducerer hastighed til 4 km/h ved tastetryk.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2 trinsvælger for maksimal hastighed: 20/12 km/t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RAL 9006/2000 (sølv/orange)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Baktasteanordning bag i begge sider, til langsom tastekørsel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forlæns/baglæns med nødstop.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Afladningsindikator der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redurerer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hastighed til 4 km/h hvis tilladelig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afladningsdybde overskrides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Inklusiv lader: D48/50eco XM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Med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microprocessorstyring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for optimal ladning ved enhver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ladetilstand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af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batteriet.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Fuldautomatisk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ladeforløb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med Ah balanceret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ladeteknik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for sikker fuld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opladning.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Visning af resterende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i 120, 60, 30 &amp; 15 minutter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IP klasse 21 eller bedre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Ladetid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9-11 timer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Ladestik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iht. DIN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43589</w:t>
      </w:r>
      <w:proofErr w:type="gramEnd"/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Nettilslutning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CEE 16, 400VAC 50Hz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Sikring 10A</w:t>
      </w: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24479" w:rsidRDefault="00424479" w:rsidP="004244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Brutto Vægt: 1515 kg</w:t>
      </w:r>
    </w:p>
    <w:p w:rsidR="00424479" w:rsidRDefault="00424479"/>
    <w:sectPr w:rsidR="004244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79"/>
    <w:rsid w:val="00015073"/>
    <w:rsid w:val="000275AF"/>
    <w:rsid w:val="000318B5"/>
    <w:rsid w:val="0003366A"/>
    <w:rsid w:val="0003758F"/>
    <w:rsid w:val="00041B49"/>
    <w:rsid w:val="000500E4"/>
    <w:rsid w:val="000818C5"/>
    <w:rsid w:val="000911C1"/>
    <w:rsid w:val="000D37F7"/>
    <w:rsid w:val="000E54FF"/>
    <w:rsid w:val="000F0E10"/>
    <w:rsid w:val="00111CE1"/>
    <w:rsid w:val="00152595"/>
    <w:rsid w:val="0018334B"/>
    <w:rsid w:val="001A264B"/>
    <w:rsid w:val="001A57E9"/>
    <w:rsid w:val="001B3603"/>
    <w:rsid w:val="001B78E4"/>
    <w:rsid w:val="001E5A6B"/>
    <w:rsid w:val="002362A7"/>
    <w:rsid w:val="00240035"/>
    <w:rsid w:val="00245314"/>
    <w:rsid w:val="002537D1"/>
    <w:rsid w:val="00282473"/>
    <w:rsid w:val="00283860"/>
    <w:rsid w:val="00297BE7"/>
    <w:rsid w:val="002A7017"/>
    <w:rsid w:val="002B4C1D"/>
    <w:rsid w:val="002C611D"/>
    <w:rsid w:val="002D41EC"/>
    <w:rsid w:val="002E4EDC"/>
    <w:rsid w:val="002F7F57"/>
    <w:rsid w:val="00354F16"/>
    <w:rsid w:val="003744E6"/>
    <w:rsid w:val="003769F1"/>
    <w:rsid w:val="003A1C57"/>
    <w:rsid w:val="003B1F55"/>
    <w:rsid w:val="00416738"/>
    <w:rsid w:val="00421EA3"/>
    <w:rsid w:val="0042254B"/>
    <w:rsid w:val="00424479"/>
    <w:rsid w:val="00445C8F"/>
    <w:rsid w:val="00456616"/>
    <w:rsid w:val="00466737"/>
    <w:rsid w:val="00491D4D"/>
    <w:rsid w:val="004A6660"/>
    <w:rsid w:val="004B560A"/>
    <w:rsid w:val="004C009D"/>
    <w:rsid w:val="004D6D85"/>
    <w:rsid w:val="00504474"/>
    <w:rsid w:val="0051103C"/>
    <w:rsid w:val="005331C9"/>
    <w:rsid w:val="00550927"/>
    <w:rsid w:val="00556606"/>
    <w:rsid w:val="00573654"/>
    <w:rsid w:val="00580B7F"/>
    <w:rsid w:val="005A1AEB"/>
    <w:rsid w:val="005A2DBF"/>
    <w:rsid w:val="005A7B0E"/>
    <w:rsid w:val="005D0575"/>
    <w:rsid w:val="005E6254"/>
    <w:rsid w:val="00632AC5"/>
    <w:rsid w:val="00671333"/>
    <w:rsid w:val="006769C2"/>
    <w:rsid w:val="00692A58"/>
    <w:rsid w:val="006932B1"/>
    <w:rsid w:val="006A3E29"/>
    <w:rsid w:val="006A7C2E"/>
    <w:rsid w:val="006C4E32"/>
    <w:rsid w:val="006C58DA"/>
    <w:rsid w:val="006D1085"/>
    <w:rsid w:val="00701AF2"/>
    <w:rsid w:val="0070225E"/>
    <w:rsid w:val="00744250"/>
    <w:rsid w:val="00751A82"/>
    <w:rsid w:val="00784BA0"/>
    <w:rsid w:val="00795653"/>
    <w:rsid w:val="007C5509"/>
    <w:rsid w:val="007C59E0"/>
    <w:rsid w:val="008028DD"/>
    <w:rsid w:val="00803336"/>
    <w:rsid w:val="0080576F"/>
    <w:rsid w:val="00835342"/>
    <w:rsid w:val="00841CA3"/>
    <w:rsid w:val="008637B3"/>
    <w:rsid w:val="0087272B"/>
    <w:rsid w:val="00873206"/>
    <w:rsid w:val="00873C70"/>
    <w:rsid w:val="008817EE"/>
    <w:rsid w:val="008D293E"/>
    <w:rsid w:val="008E1668"/>
    <w:rsid w:val="0091471B"/>
    <w:rsid w:val="009344D5"/>
    <w:rsid w:val="009468CB"/>
    <w:rsid w:val="009479F4"/>
    <w:rsid w:val="00954480"/>
    <w:rsid w:val="00955DD7"/>
    <w:rsid w:val="00981FD1"/>
    <w:rsid w:val="00986723"/>
    <w:rsid w:val="009940DF"/>
    <w:rsid w:val="009A1A49"/>
    <w:rsid w:val="009C01EA"/>
    <w:rsid w:val="009F26AB"/>
    <w:rsid w:val="00A05625"/>
    <w:rsid w:val="00A06F68"/>
    <w:rsid w:val="00A11208"/>
    <w:rsid w:val="00A2306E"/>
    <w:rsid w:val="00A37866"/>
    <w:rsid w:val="00A626F3"/>
    <w:rsid w:val="00A728FF"/>
    <w:rsid w:val="00A7750C"/>
    <w:rsid w:val="00A91BDC"/>
    <w:rsid w:val="00AF5990"/>
    <w:rsid w:val="00B10504"/>
    <w:rsid w:val="00B13AA8"/>
    <w:rsid w:val="00B43F69"/>
    <w:rsid w:val="00B60D94"/>
    <w:rsid w:val="00B86412"/>
    <w:rsid w:val="00B87514"/>
    <w:rsid w:val="00BB1D74"/>
    <w:rsid w:val="00BE0B0C"/>
    <w:rsid w:val="00BE1919"/>
    <w:rsid w:val="00BE2F90"/>
    <w:rsid w:val="00BE3BA2"/>
    <w:rsid w:val="00C3639B"/>
    <w:rsid w:val="00C60C4F"/>
    <w:rsid w:val="00C72D9C"/>
    <w:rsid w:val="00C801B5"/>
    <w:rsid w:val="00C9348D"/>
    <w:rsid w:val="00C9420C"/>
    <w:rsid w:val="00CA1C69"/>
    <w:rsid w:val="00CB2F03"/>
    <w:rsid w:val="00CB53F8"/>
    <w:rsid w:val="00CD270A"/>
    <w:rsid w:val="00CE65C2"/>
    <w:rsid w:val="00D2409E"/>
    <w:rsid w:val="00D42DA7"/>
    <w:rsid w:val="00D520A4"/>
    <w:rsid w:val="00D5671A"/>
    <w:rsid w:val="00D7289B"/>
    <w:rsid w:val="00D82EF3"/>
    <w:rsid w:val="00DC1067"/>
    <w:rsid w:val="00DE5C7E"/>
    <w:rsid w:val="00E05C4C"/>
    <w:rsid w:val="00E24D52"/>
    <w:rsid w:val="00E530EF"/>
    <w:rsid w:val="00E55153"/>
    <w:rsid w:val="00E9186D"/>
    <w:rsid w:val="00EB7AA4"/>
    <w:rsid w:val="00ED020D"/>
    <w:rsid w:val="00EF3A8D"/>
    <w:rsid w:val="00EF7133"/>
    <w:rsid w:val="00F17571"/>
    <w:rsid w:val="00F20C29"/>
    <w:rsid w:val="00F21EB3"/>
    <w:rsid w:val="00F47D1F"/>
    <w:rsid w:val="00F538FB"/>
    <w:rsid w:val="00F83678"/>
    <w:rsid w:val="00FA1D7A"/>
    <w:rsid w:val="00FA1EAD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2803</Characters>
  <Application>Microsoft Office Word</Application>
  <DocSecurity>0</DocSecurity>
  <Lines>93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FMI-ID-OLU02</dc:creator>
  <cp:lastModifiedBy>FMI-ID-OLU02</cp:lastModifiedBy>
  <cp:revision>2</cp:revision>
  <dcterms:created xsi:type="dcterms:W3CDTF">2019-04-15T14:23:00Z</dcterms:created>
  <dcterms:modified xsi:type="dcterms:W3CDTF">2019-04-16T07:17:00Z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9b89467c-1d97-4586-881c-ae1714ff6c9a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