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46" w:rsidRDefault="000B7646"/>
    <w:p w:rsidR="001E0B5C" w:rsidRDefault="001E0B5C"/>
    <w:p w:rsidR="001E0B5C" w:rsidRDefault="001E0B5C" w:rsidP="001E0B5C"/>
    <w:p w:rsidR="00851F40" w:rsidRDefault="0014754F" w:rsidP="001E0B5C">
      <w:r>
        <w:t>Kontraktb</w:t>
      </w:r>
      <w:bookmarkStart w:id="0" w:name="_GoBack"/>
      <w:bookmarkEnd w:id="0"/>
      <w:r w:rsidR="00851F40">
        <w:t xml:space="preserve">ilag </w:t>
      </w:r>
      <w:r w:rsidR="005062F0">
        <w:t>3</w:t>
      </w:r>
    </w:p>
    <w:p w:rsidR="00851F40" w:rsidRDefault="00851F40" w:rsidP="001E0B5C"/>
    <w:p w:rsidR="001E0B5C" w:rsidRDefault="001E0B5C" w:rsidP="00851F40">
      <w:pPr>
        <w:jc w:val="center"/>
      </w:pPr>
      <w:r w:rsidRPr="00EE5ED4">
        <w:rPr>
          <w:sz w:val="32"/>
        </w:rPr>
        <w:t>Til</w:t>
      </w:r>
      <w:r w:rsidR="00851F40">
        <w:rPr>
          <w:sz w:val="32"/>
        </w:rPr>
        <w:t>budsliste</w:t>
      </w:r>
    </w:p>
    <w:p w:rsidR="001E0B5C" w:rsidRDefault="001E0B5C" w:rsidP="001E0B5C"/>
    <w:p w:rsidR="001E0B5C" w:rsidRDefault="001E0B5C" w:rsidP="001E0B5C"/>
    <w:p w:rsidR="001E0B5C" w:rsidRDefault="001E0B5C" w:rsidP="001E0B5C"/>
    <w:p w:rsidR="001E0B5C" w:rsidRDefault="00ED62F8" w:rsidP="001E0B5C">
      <w:r>
        <w:t>Nedenstående skema</w:t>
      </w:r>
      <w:r w:rsidR="001E0B5C">
        <w:t xml:space="preserve"> bedes udfyldt med </w:t>
      </w:r>
      <w:r w:rsidR="003A416C">
        <w:t>timeprisen for de angivne konsulentkategorier</w:t>
      </w:r>
      <w:r w:rsidR="001E0B5C">
        <w:t>. Kun felterne med</w:t>
      </w:r>
      <w:r>
        <w:t xml:space="preserve"> leverandør og</w:t>
      </w:r>
      <w:r w:rsidR="001E0B5C">
        <w:t xml:space="preserve"> </w:t>
      </w:r>
      <w:r w:rsidR="003A416C">
        <w:t xml:space="preserve">timepriser </w:t>
      </w:r>
      <w:r w:rsidR="001E0B5C">
        <w:t xml:space="preserve">må redigeres. Alle </w:t>
      </w:r>
      <w:r w:rsidR="003A416C">
        <w:t>timepriser</w:t>
      </w:r>
      <w:r w:rsidR="001E0B5C">
        <w:t xml:space="preserve"> skal fastsættes, og der må ikke tilføjes ekstra poster i tilbudslisten. Alle </w:t>
      </w:r>
      <w:r w:rsidR="003A416C">
        <w:t xml:space="preserve">omkostninger </w:t>
      </w:r>
      <w:r w:rsidR="001E0B5C">
        <w:t xml:space="preserve">(f.eks. print, kopi, kørsel) skal være indeholdt i </w:t>
      </w:r>
      <w:r w:rsidR="003A416C">
        <w:t>time</w:t>
      </w:r>
      <w:r w:rsidR="001E0B5C">
        <w:t>prise</w:t>
      </w:r>
      <w:r w:rsidR="003A416C">
        <w:t>n</w:t>
      </w:r>
      <w:r w:rsidR="001E0B5C">
        <w:t xml:space="preserve">. Alle priser opgives </w:t>
      </w:r>
      <w:proofErr w:type="spellStart"/>
      <w:r w:rsidR="001E0B5C">
        <w:t>excl</w:t>
      </w:r>
      <w:proofErr w:type="spellEnd"/>
      <w:r w:rsidR="001E0B5C">
        <w:t>. moms i danske kroner.</w:t>
      </w:r>
    </w:p>
    <w:p w:rsidR="001E0B5C" w:rsidRDefault="001E0B5C"/>
    <w:p w:rsidR="00851F40" w:rsidRDefault="00851F40"/>
    <w:p w:rsidR="00851F40" w:rsidRDefault="00851F4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5"/>
        <w:gridCol w:w="1779"/>
        <w:gridCol w:w="1431"/>
        <w:gridCol w:w="1775"/>
        <w:gridCol w:w="1547"/>
        <w:gridCol w:w="1727"/>
      </w:tblGrid>
      <w:tr w:rsidR="005062F0" w:rsidTr="005062F0">
        <w:tc>
          <w:tcPr>
            <w:tcW w:w="1595" w:type="dxa"/>
          </w:tcPr>
          <w:p w:rsidR="005062F0" w:rsidRDefault="005062F0">
            <w:r>
              <w:t>[</w:t>
            </w:r>
            <w:r w:rsidRPr="00851F40">
              <w:rPr>
                <w:highlight w:val="yellow"/>
              </w:rPr>
              <w:t>Leverandør</w:t>
            </w:r>
            <w:r>
              <w:t>]</w:t>
            </w:r>
          </w:p>
        </w:tc>
        <w:tc>
          <w:tcPr>
            <w:tcW w:w="1779" w:type="dxa"/>
          </w:tcPr>
          <w:p w:rsidR="005062F0" w:rsidRDefault="005062F0">
            <w:r>
              <w:t>Juniorkonsulent</w:t>
            </w:r>
          </w:p>
          <w:p w:rsidR="005062F0" w:rsidRDefault="005062F0">
            <w:r>
              <w:t>(Op til 5 års erfaring)</w:t>
            </w:r>
          </w:p>
        </w:tc>
        <w:tc>
          <w:tcPr>
            <w:tcW w:w="1431" w:type="dxa"/>
          </w:tcPr>
          <w:p w:rsidR="005062F0" w:rsidRDefault="005062F0">
            <w:r>
              <w:t>Konsulent</w:t>
            </w:r>
          </w:p>
          <w:p w:rsidR="005062F0" w:rsidRDefault="005062F0">
            <w:r>
              <w:t>(5-10 års erfaring)</w:t>
            </w:r>
          </w:p>
        </w:tc>
        <w:tc>
          <w:tcPr>
            <w:tcW w:w="1775" w:type="dxa"/>
          </w:tcPr>
          <w:p w:rsidR="005062F0" w:rsidRDefault="005062F0">
            <w:r>
              <w:t>Seniorkonsulent (Min. 10 års erfaring)</w:t>
            </w:r>
          </w:p>
        </w:tc>
        <w:tc>
          <w:tcPr>
            <w:tcW w:w="1547" w:type="dxa"/>
          </w:tcPr>
          <w:p w:rsidR="005062F0" w:rsidRDefault="005062F0">
            <w:r>
              <w:t>Projektleder</w:t>
            </w:r>
          </w:p>
        </w:tc>
        <w:tc>
          <w:tcPr>
            <w:tcW w:w="1727" w:type="dxa"/>
          </w:tcPr>
          <w:p w:rsidR="005062F0" w:rsidRDefault="005062F0">
            <w:r>
              <w:t>Vægtet Gennemsnitspris</w:t>
            </w:r>
          </w:p>
        </w:tc>
      </w:tr>
      <w:tr w:rsidR="005062F0" w:rsidTr="005062F0">
        <w:tc>
          <w:tcPr>
            <w:tcW w:w="1595" w:type="dxa"/>
          </w:tcPr>
          <w:p w:rsidR="005062F0" w:rsidRDefault="005062F0">
            <w:r>
              <w:t>Timepris</w:t>
            </w:r>
          </w:p>
        </w:tc>
        <w:tc>
          <w:tcPr>
            <w:tcW w:w="1779" w:type="dxa"/>
          </w:tcPr>
          <w:p w:rsidR="005062F0" w:rsidRDefault="005062F0">
            <w:r>
              <w:t>[</w:t>
            </w:r>
            <w:r w:rsidRPr="003A423E">
              <w:rPr>
                <w:highlight w:val="yellow"/>
              </w:rPr>
              <w:t>danske kroner</w:t>
            </w:r>
            <w:r>
              <w:t>]</w:t>
            </w:r>
          </w:p>
        </w:tc>
        <w:tc>
          <w:tcPr>
            <w:tcW w:w="1431" w:type="dxa"/>
          </w:tcPr>
          <w:p w:rsidR="005062F0" w:rsidRDefault="005062F0" w:rsidP="0011046A">
            <w:r>
              <w:t>[</w:t>
            </w:r>
            <w:r w:rsidRPr="003A423E">
              <w:rPr>
                <w:highlight w:val="yellow"/>
              </w:rPr>
              <w:t>danske kroner</w:t>
            </w:r>
            <w:r>
              <w:t>]</w:t>
            </w:r>
          </w:p>
        </w:tc>
        <w:tc>
          <w:tcPr>
            <w:tcW w:w="1775" w:type="dxa"/>
          </w:tcPr>
          <w:p w:rsidR="005062F0" w:rsidRDefault="005062F0" w:rsidP="0011046A">
            <w:r>
              <w:t>[</w:t>
            </w:r>
            <w:r w:rsidRPr="003A423E">
              <w:rPr>
                <w:highlight w:val="yellow"/>
              </w:rPr>
              <w:t>danske kroner</w:t>
            </w:r>
            <w:r>
              <w:t>]</w:t>
            </w:r>
          </w:p>
        </w:tc>
        <w:tc>
          <w:tcPr>
            <w:tcW w:w="1547" w:type="dxa"/>
          </w:tcPr>
          <w:p w:rsidR="005062F0" w:rsidRDefault="005062F0" w:rsidP="0011046A">
            <w:r>
              <w:t>[</w:t>
            </w:r>
            <w:r w:rsidRPr="003A423E">
              <w:rPr>
                <w:highlight w:val="yellow"/>
              </w:rPr>
              <w:t>danske kroner</w:t>
            </w:r>
            <w:r>
              <w:t>]</w:t>
            </w:r>
          </w:p>
        </w:tc>
        <w:tc>
          <w:tcPr>
            <w:tcW w:w="1727" w:type="dxa"/>
            <w:vMerge w:val="restart"/>
          </w:tcPr>
          <w:p w:rsidR="005062F0" w:rsidRDefault="005062F0" w:rsidP="0011046A">
            <w:r>
              <w:t>[</w:t>
            </w:r>
            <w:r w:rsidRPr="003A423E">
              <w:rPr>
                <w:highlight w:val="yellow"/>
              </w:rPr>
              <w:t>danske kroner</w:t>
            </w:r>
            <w:r>
              <w:t>]</w:t>
            </w:r>
          </w:p>
        </w:tc>
      </w:tr>
      <w:tr w:rsidR="005062F0" w:rsidTr="005062F0">
        <w:tc>
          <w:tcPr>
            <w:tcW w:w="1595" w:type="dxa"/>
          </w:tcPr>
          <w:p w:rsidR="005062F0" w:rsidRDefault="005062F0">
            <w:r>
              <w:t>Vægtning</w:t>
            </w:r>
          </w:p>
        </w:tc>
        <w:tc>
          <w:tcPr>
            <w:tcW w:w="1779" w:type="dxa"/>
          </w:tcPr>
          <w:p w:rsidR="005062F0" w:rsidRDefault="005062F0">
            <w:r>
              <w:t>10 %</w:t>
            </w:r>
          </w:p>
        </w:tc>
        <w:tc>
          <w:tcPr>
            <w:tcW w:w="1431" w:type="dxa"/>
          </w:tcPr>
          <w:p w:rsidR="005062F0" w:rsidRDefault="005062F0" w:rsidP="0011046A">
            <w:r>
              <w:t>20 %</w:t>
            </w:r>
          </w:p>
        </w:tc>
        <w:tc>
          <w:tcPr>
            <w:tcW w:w="1775" w:type="dxa"/>
          </w:tcPr>
          <w:p w:rsidR="005062F0" w:rsidRDefault="005062F0" w:rsidP="0011046A">
            <w:r>
              <w:t>50 %</w:t>
            </w:r>
          </w:p>
        </w:tc>
        <w:tc>
          <w:tcPr>
            <w:tcW w:w="1547" w:type="dxa"/>
          </w:tcPr>
          <w:p w:rsidR="005062F0" w:rsidRDefault="005062F0" w:rsidP="0011046A">
            <w:r>
              <w:t>20 %</w:t>
            </w:r>
          </w:p>
        </w:tc>
        <w:tc>
          <w:tcPr>
            <w:tcW w:w="1727" w:type="dxa"/>
            <w:vMerge/>
          </w:tcPr>
          <w:p w:rsidR="005062F0" w:rsidRDefault="005062F0" w:rsidP="0011046A"/>
        </w:tc>
      </w:tr>
    </w:tbl>
    <w:p w:rsidR="003A423E" w:rsidRDefault="003A423E">
      <w:pPr>
        <w:rPr>
          <w:sz w:val="23"/>
          <w:szCs w:val="23"/>
        </w:rPr>
      </w:pPr>
    </w:p>
    <w:p w:rsidR="00851F40" w:rsidRDefault="00851F40"/>
    <w:sectPr w:rsidR="00851F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5C"/>
    <w:rsid w:val="000079E7"/>
    <w:rsid w:val="000347D4"/>
    <w:rsid w:val="0008429D"/>
    <w:rsid w:val="000B7646"/>
    <w:rsid w:val="0011557C"/>
    <w:rsid w:val="00140783"/>
    <w:rsid w:val="00143D41"/>
    <w:rsid w:val="0014754F"/>
    <w:rsid w:val="0019411C"/>
    <w:rsid w:val="001E0B5C"/>
    <w:rsid w:val="00272497"/>
    <w:rsid w:val="002A1E92"/>
    <w:rsid w:val="002E4652"/>
    <w:rsid w:val="00324E62"/>
    <w:rsid w:val="00337179"/>
    <w:rsid w:val="00337C3E"/>
    <w:rsid w:val="00360EE8"/>
    <w:rsid w:val="00395754"/>
    <w:rsid w:val="003A416C"/>
    <w:rsid w:val="003A423E"/>
    <w:rsid w:val="003C1C74"/>
    <w:rsid w:val="003D1CC6"/>
    <w:rsid w:val="003F7551"/>
    <w:rsid w:val="004158AD"/>
    <w:rsid w:val="00415E3D"/>
    <w:rsid w:val="0044618C"/>
    <w:rsid w:val="00477D99"/>
    <w:rsid w:val="004825B3"/>
    <w:rsid w:val="004B1442"/>
    <w:rsid w:val="004D2A24"/>
    <w:rsid w:val="00501E65"/>
    <w:rsid w:val="005062F0"/>
    <w:rsid w:val="005420AE"/>
    <w:rsid w:val="005B6A07"/>
    <w:rsid w:val="005D1004"/>
    <w:rsid w:val="00662687"/>
    <w:rsid w:val="00731FEF"/>
    <w:rsid w:val="007B6FC4"/>
    <w:rsid w:val="008055F0"/>
    <w:rsid w:val="00842E1D"/>
    <w:rsid w:val="0084775F"/>
    <w:rsid w:val="00851F40"/>
    <w:rsid w:val="00860717"/>
    <w:rsid w:val="0086636A"/>
    <w:rsid w:val="00871CB9"/>
    <w:rsid w:val="008761AF"/>
    <w:rsid w:val="00892135"/>
    <w:rsid w:val="008E6BB9"/>
    <w:rsid w:val="00913380"/>
    <w:rsid w:val="00986854"/>
    <w:rsid w:val="00A1103E"/>
    <w:rsid w:val="00A12AF3"/>
    <w:rsid w:val="00A43E6D"/>
    <w:rsid w:val="00A46051"/>
    <w:rsid w:val="00A57774"/>
    <w:rsid w:val="00AC400A"/>
    <w:rsid w:val="00AE679A"/>
    <w:rsid w:val="00B03522"/>
    <w:rsid w:val="00B212F4"/>
    <w:rsid w:val="00B46702"/>
    <w:rsid w:val="00B56EC5"/>
    <w:rsid w:val="00B76863"/>
    <w:rsid w:val="00BC5D2B"/>
    <w:rsid w:val="00C919F2"/>
    <w:rsid w:val="00CF53B4"/>
    <w:rsid w:val="00D156B5"/>
    <w:rsid w:val="00D70BCE"/>
    <w:rsid w:val="00E0509C"/>
    <w:rsid w:val="00E1560D"/>
    <w:rsid w:val="00E348C5"/>
    <w:rsid w:val="00ED62F8"/>
    <w:rsid w:val="00EE3114"/>
    <w:rsid w:val="00EE535A"/>
    <w:rsid w:val="00EE5956"/>
    <w:rsid w:val="00F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5C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rsid w:val="001E0B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E0B5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0B5C"/>
    <w:rPr>
      <w:rFonts w:ascii="Georgia" w:eastAsia="Times New Roman" w:hAnsi="Georgi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0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0B5C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85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42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423E"/>
    <w:rPr>
      <w:rFonts w:ascii="Georgia" w:eastAsia="Times New Roman" w:hAnsi="Georgia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5C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rsid w:val="001E0B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E0B5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0B5C"/>
    <w:rPr>
      <w:rFonts w:ascii="Georgia" w:eastAsia="Times New Roman" w:hAnsi="Georgi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0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0B5C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85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42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423E"/>
    <w:rPr>
      <w:rFonts w:ascii="Georgia" w:eastAsia="Times New Roman" w:hAnsi="Georgia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Wilhelm Linde</dc:creator>
  <cp:lastModifiedBy>Lone Bjerregaard</cp:lastModifiedBy>
  <cp:revision>2</cp:revision>
  <dcterms:created xsi:type="dcterms:W3CDTF">2019-02-08T10:47:00Z</dcterms:created>
  <dcterms:modified xsi:type="dcterms:W3CDTF">2019-02-08T10:47:00Z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43504</vt:lpwstr>
  </property>
  <property fmtid="{D5CDD505-2E9C-101B-9397-08002B2CF9AE}" pid="4" name="SD_IntegrationInfoAdded">
    <vt:bool>true</vt:bool>
  </property>
</Properties>
</file>