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DE" w:rsidRPr="00BF32A7" w:rsidRDefault="009453BE" w:rsidP="00554DDE">
      <w:pPr>
        <w:jc w:val="both"/>
        <w:rPr>
          <w:rFonts w:ascii="Arial" w:hAnsi="Arial" w:cs="Arial"/>
          <w:sz w:val="24"/>
          <w:szCs w:val="24"/>
        </w:rPr>
      </w:pPr>
      <w:bookmarkStart w:id="0" w:name="_GoBack"/>
      <w:bookmarkEnd w:id="0"/>
      <w:r w:rsidRPr="00BF32A7">
        <w:rPr>
          <w:rFonts w:ascii="Arial" w:hAnsi="Arial" w:cs="Arial"/>
          <w:sz w:val="24"/>
          <w:szCs w:val="24"/>
        </w:rPr>
        <w:t xml:space="preserve"> </w:t>
      </w:r>
    </w:p>
    <w:p w:rsidR="00554DDE" w:rsidRPr="00BF32A7" w:rsidRDefault="00554DDE" w:rsidP="00554DDE">
      <w:pPr>
        <w:jc w:val="both"/>
        <w:rPr>
          <w:rFonts w:ascii="Arial" w:hAnsi="Arial" w:cs="Arial"/>
          <w:sz w:val="24"/>
          <w:szCs w:val="24"/>
        </w:rPr>
      </w:pPr>
    </w:p>
    <w:p w:rsidR="00554DDE" w:rsidRPr="00BF32A7" w:rsidRDefault="00980033" w:rsidP="00554DDE">
      <w:pPr>
        <w:jc w:val="both"/>
        <w:rPr>
          <w:rFonts w:ascii="Arial" w:hAnsi="Arial" w:cs="Arial"/>
          <w:sz w:val="24"/>
          <w:szCs w:val="24"/>
        </w:rPr>
      </w:pPr>
      <w:r w:rsidRPr="00BF32A7">
        <w:rPr>
          <w:rFonts w:ascii="Arial" w:hAnsi="Arial" w:cs="Arial"/>
          <w:sz w:val="24"/>
          <w:szCs w:val="24"/>
        </w:rPr>
        <w:tab/>
      </w:r>
    </w:p>
    <w:p w:rsidR="00554DDE" w:rsidRPr="00BF32A7" w:rsidRDefault="00554DDE" w:rsidP="00554DDE">
      <w:pPr>
        <w:jc w:val="both"/>
        <w:rPr>
          <w:rFonts w:ascii="Arial" w:hAnsi="Arial" w:cs="Arial"/>
          <w:sz w:val="24"/>
          <w:szCs w:val="24"/>
        </w:rPr>
      </w:pPr>
    </w:p>
    <w:p w:rsidR="00554DDE" w:rsidRPr="00BF32A7" w:rsidRDefault="00554DDE" w:rsidP="00554DDE">
      <w:pPr>
        <w:jc w:val="center"/>
        <w:rPr>
          <w:rFonts w:ascii="Arial" w:hAnsi="Arial" w:cs="Arial"/>
          <w:b/>
          <w:color w:val="0070C0"/>
          <w:sz w:val="24"/>
          <w:szCs w:val="24"/>
        </w:rPr>
      </w:pPr>
    </w:p>
    <w:p w:rsidR="00554DDE" w:rsidRPr="00BF32A7" w:rsidRDefault="00980033" w:rsidP="00554DDE">
      <w:pPr>
        <w:jc w:val="center"/>
        <w:rPr>
          <w:rFonts w:ascii="Arial" w:hAnsi="Arial" w:cs="Arial"/>
          <w:b/>
          <w:color w:val="0070C0"/>
          <w:sz w:val="48"/>
          <w:szCs w:val="48"/>
        </w:rPr>
      </w:pPr>
      <w:r w:rsidRPr="00BF32A7">
        <w:rPr>
          <w:rFonts w:ascii="Arial" w:hAnsi="Arial" w:cs="Arial"/>
          <w:b/>
          <w:color w:val="0070C0"/>
          <w:sz w:val="48"/>
          <w:szCs w:val="48"/>
        </w:rPr>
        <w:t xml:space="preserve">Requirement Specification </w:t>
      </w:r>
      <w:r w:rsidR="00BF32A7" w:rsidRPr="00BF32A7">
        <w:rPr>
          <w:rFonts w:ascii="Arial" w:hAnsi="Arial" w:cs="Arial"/>
          <w:b/>
          <w:color w:val="0070C0"/>
          <w:sz w:val="48"/>
          <w:szCs w:val="48"/>
        </w:rPr>
        <w:t xml:space="preserve">specialist </w:t>
      </w:r>
      <w:r w:rsidR="00977358" w:rsidRPr="00BF32A7">
        <w:rPr>
          <w:rFonts w:ascii="Arial" w:hAnsi="Arial" w:cs="Arial"/>
          <w:b/>
          <w:color w:val="0070C0"/>
          <w:sz w:val="48"/>
          <w:szCs w:val="48"/>
        </w:rPr>
        <w:t>Chemical Detector</w:t>
      </w:r>
    </w:p>
    <w:p w:rsidR="006E3D4E" w:rsidRPr="00BF32A7" w:rsidRDefault="006E3D4E" w:rsidP="00554DDE">
      <w:pPr>
        <w:jc w:val="center"/>
        <w:rPr>
          <w:rFonts w:ascii="Arial" w:hAnsi="Arial" w:cs="Arial"/>
          <w:b/>
          <w:color w:val="0070C0"/>
          <w:sz w:val="48"/>
          <w:szCs w:val="48"/>
        </w:rPr>
      </w:pPr>
    </w:p>
    <w:p w:rsidR="006E3D4E" w:rsidRPr="00BF32A7" w:rsidRDefault="006E3D4E" w:rsidP="00554DDE">
      <w:pPr>
        <w:jc w:val="center"/>
        <w:rPr>
          <w:rFonts w:ascii="Arial" w:hAnsi="Arial" w:cs="Arial"/>
          <w:b/>
          <w:color w:val="0070C0"/>
          <w:sz w:val="48"/>
          <w:szCs w:val="48"/>
        </w:rPr>
      </w:pPr>
    </w:p>
    <w:p w:rsidR="006E3D4E" w:rsidRPr="00BF32A7" w:rsidRDefault="006E3D4E" w:rsidP="00554DDE">
      <w:pPr>
        <w:jc w:val="center"/>
        <w:rPr>
          <w:rFonts w:ascii="Arial" w:hAnsi="Arial" w:cs="Arial"/>
          <w:b/>
          <w:color w:val="0070C0"/>
          <w:sz w:val="48"/>
          <w:szCs w:val="48"/>
        </w:rPr>
      </w:pPr>
    </w:p>
    <w:p w:rsidR="00576617" w:rsidRPr="00BF32A7" w:rsidRDefault="00576617">
      <w:pPr>
        <w:rPr>
          <w:rFonts w:ascii="Arial" w:hAnsi="Arial" w:cs="Arial"/>
          <w:sz w:val="24"/>
          <w:szCs w:val="24"/>
        </w:rPr>
      </w:pPr>
      <w:r w:rsidRPr="00BF32A7">
        <w:rPr>
          <w:rFonts w:ascii="Arial" w:hAnsi="Arial" w:cs="Arial"/>
          <w:sz w:val="24"/>
          <w:szCs w:val="24"/>
        </w:rPr>
        <w:br w:type="page"/>
      </w:r>
    </w:p>
    <w:p w:rsidR="009C3A6C" w:rsidRPr="00BF32A7" w:rsidRDefault="00BF32A7" w:rsidP="00554DDE">
      <w:pPr>
        <w:pStyle w:val="Opstilling-talellerbogst"/>
        <w:numPr>
          <w:ilvl w:val="0"/>
          <w:numId w:val="3"/>
        </w:numPr>
        <w:ind w:left="426" w:hanging="426"/>
        <w:rPr>
          <w:rFonts w:ascii="Arial" w:hAnsi="Arial" w:cs="Arial"/>
          <w:b/>
          <w:sz w:val="24"/>
          <w:szCs w:val="24"/>
        </w:rPr>
      </w:pPr>
      <w:r w:rsidRPr="00BF32A7">
        <w:rPr>
          <w:rFonts w:ascii="Arial" w:hAnsi="Arial" w:cs="Arial"/>
          <w:b/>
          <w:sz w:val="24"/>
          <w:szCs w:val="24"/>
        </w:rPr>
        <w:lastRenderedPageBreak/>
        <w:t>General</w:t>
      </w:r>
    </w:p>
    <w:p w:rsidR="0098079B" w:rsidRDefault="0098079B" w:rsidP="00C27AB0">
      <w:pPr>
        <w:pStyle w:val="Opstilling-talellerbogst"/>
        <w:numPr>
          <w:ilvl w:val="0"/>
          <w:numId w:val="0"/>
        </w:numPr>
        <w:ind w:left="426"/>
        <w:rPr>
          <w:rFonts w:ascii="Arial" w:hAnsi="Arial" w:cs="Arial"/>
          <w:sz w:val="24"/>
          <w:szCs w:val="24"/>
        </w:rPr>
      </w:pPr>
      <w:r>
        <w:rPr>
          <w:rFonts w:ascii="Arial" w:hAnsi="Arial" w:cs="Arial"/>
          <w:sz w:val="24"/>
          <w:szCs w:val="24"/>
        </w:rPr>
        <w:t>The Danish Defence will replace our stock of AP2Cs and therefore are looking to procure 5 EA instruments to replace these.</w:t>
      </w:r>
    </w:p>
    <w:p w:rsidR="0098079B" w:rsidRDefault="0098079B" w:rsidP="00C27AB0">
      <w:pPr>
        <w:pStyle w:val="Opstilling-talellerbogst"/>
        <w:numPr>
          <w:ilvl w:val="0"/>
          <w:numId w:val="0"/>
        </w:numPr>
        <w:ind w:left="426"/>
        <w:rPr>
          <w:rFonts w:ascii="Arial" w:hAnsi="Arial" w:cs="Arial"/>
          <w:sz w:val="24"/>
          <w:szCs w:val="24"/>
        </w:rPr>
      </w:pPr>
    </w:p>
    <w:p w:rsidR="0098079B" w:rsidRDefault="0098079B" w:rsidP="00C27AB0">
      <w:pPr>
        <w:pStyle w:val="Opstilling-talellerbogst"/>
        <w:numPr>
          <w:ilvl w:val="0"/>
          <w:numId w:val="0"/>
        </w:numPr>
        <w:ind w:left="426"/>
        <w:rPr>
          <w:rFonts w:ascii="Arial" w:hAnsi="Arial" w:cs="Arial"/>
          <w:sz w:val="24"/>
          <w:szCs w:val="24"/>
        </w:rPr>
      </w:pPr>
      <w:r>
        <w:rPr>
          <w:rFonts w:ascii="Arial" w:hAnsi="Arial" w:cs="Arial"/>
          <w:sz w:val="24"/>
          <w:szCs w:val="24"/>
        </w:rPr>
        <w:t>The procurement will be done by a national tender which only contains mandatory requirements.</w:t>
      </w:r>
    </w:p>
    <w:p w:rsidR="00C27AB0" w:rsidRDefault="00C27AB0" w:rsidP="00C27AB0">
      <w:pPr>
        <w:pStyle w:val="Opstilling-talellerbogst"/>
        <w:numPr>
          <w:ilvl w:val="0"/>
          <w:numId w:val="0"/>
        </w:numPr>
        <w:ind w:left="426"/>
        <w:rPr>
          <w:rFonts w:ascii="Arial" w:hAnsi="Arial" w:cs="Arial"/>
          <w:sz w:val="24"/>
          <w:szCs w:val="24"/>
        </w:rPr>
      </w:pPr>
      <w:r w:rsidRPr="00BF32A7">
        <w:rPr>
          <w:rFonts w:ascii="Arial" w:hAnsi="Arial" w:cs="Arial"/>
          <w:sz w:val="24"/>
          <w:szCs w:val="24"/>
        </w:rPr>
        <w:t xml:space="preserve">When completing this requirements specification the tenderer should pay </w:t>
      </w:r>
      <w:r w:rsidRPr="00754753">
        <w:rPr>
          <w:rFonts w:ascii="Arial" w:hAnsi="Arial" w:cs="Arial"/>
          <w:sz w:val="24"/>
          <w:szCs w:val="24"/>
        </w:rPr>
        <w:t xml:space="preserve">close attention to </w:t>
      </w:r>
      <w:r w:rsidR="00754753" w:rsidRPr="00754753">
        <w:rPr>
          <w:rFonts w:ascii="Arial" w:hAnsi="Arial" w:cs="Arial"/>
          <w:sz w:val="24"/>
          <w:szCs w:val="24"/>
        </w:rPr>
        <w:t xml:space="preserve">the </w:t>
      </w:r>
      <w:r w:rsidRPr="00754753">
        <w:rPr>
          <w:rFonts w:ascii="Arial" w:hAnsi="Arial" w:cs="Arial"/>
          <w:sz w:val="24"/>
          <w:szCs w:val="24"/>
        </w:rPr>
        <w:t>Instructions</w:t>
      </w:r>
      <w:r w:rsidRPr="00BF32A7">
        <w:rPr>
          <w:rFonts w:ascii="Arial" w:hAnsi="Arial" w:cs="Arial"/>
          <w:sz w:val="24"/>
          <w:szCs w:val="24"/>
        </w:rPr>
        <w:t xml:space="preserve"> </w:t>
      </w:r>
      <w:r w:rsidR="00754753">
        <w:rPr>
          <w:rFonts w:ascii="Arial" w:hAnsi="Arial" w:cs="Arial"/>
          <w:sz w:val="24"/>
          <w:szCs w:val="24"/>
        </w:rPr>
        <w:t xml:space="preserve">in the </w:t>
      </w:r>
      <w:r w:rsidRPr="00BF32A7">
        <w:rPr>
          <w:rFonts w:ascii="Arial" w:hAnsi="Arial" w:cs="Arial"/>
          <w:sz w:val="24"/>
          <w:szCs w:val="24"/>
        </w:rPr>
        <w:t>Tender</w:t>
      </w:r>
      <w:r w:rsidR="00754753">
        <w:rPr>
          <w:rFonts w:ascii="Arial" w:hAnsi="Arial" w:cs="Arial"/>
          <w:sz w:val="24"/>
          <w:szCs w:val="24"/>
        </w:rPr>
        <w:t xml:space="preserve"> Cond</w:t>
      </w:r>
      <w:r w:rsidR="00754753">
        <w:rPr>
          <w:rFonts w:ascii="Arial" w:hAnsi="Arial" w:cs="Arial"/>
          <w:sz w:val="24"/>
          <w:szCs w:val="24"/>
        </w:rPr>
        <w:t>i</w:t>
      </w:r>
      <w:r w:rsidR="00754753">
        <w:rPr>
          <w:rFonts w:ascii="Arial" w:hAnsi="Arial" w:cs="Arial"/>
          <w:sz w:val="24"/>
          <w:szCs w:val="24"/>
        </w:rPr>
        <w:t>tions</w:t>
      </w:r>
      <w:r w:rsidRPr="00BF32A7">
        <w:rPr>
          <w:rFonts w:ascii="Arial" w:hAnsi="Arial" w:cs="Arial"/>
          <w:sz w:val="24"/>
          <w:szCs w:val="24"/>
        </w:rPr>
        <w:t>. Thus the tenderer is not allowed to make reservations with regard to the provisions of this requirements specification. The provisions in the requirements specification are Mandatory Requirements with respect to which the tenderer may not make re</w:t>
      </w:r>
      <w:r w:rsidRPr="00BF32A7">
        <w:rPr>
          <w:rFonts w:ascii="Arial" w:hAnsi="Arial" w:cs="Arial"/>
          <w:sz w:val="24"/>
          <w:szCs w:val="24"/>
        </w:rPr>
        <w:t>s</w:t>
      </w:r>
      <w:r w:rsidRPr="00BF32A7">
        <w:rPr>
          <w:rFonts w:ascii="Arial" w:hAnsi="Arial" w:cs="Arial"/>
          <w:sz w:val="24"/>
          <w:szCs w:val="24"/>
        </w:rPr>
        <w:t>ervations.</w:t>
      </w:r>
    </w:p>
    <w:p w:rsidR="0098079B" w:rsidRDefault="0098079B" w:rsidP="00C27AB0">
      <w:pPr>
        <w:pStyle w:val="Opstilling-talellerbogst"/>
        <w:numPr>
          <w:ilvl w:val="0"/>
          <w:numId w:val="0"/>
        </w:numPr>
        <w:ind w:left="426"/>
        <w:rPr>
          <w:rFonts w:ascii="Arial" w:hAnsi="Arial" w:cs="Arial"/>
          <w:sz w:val="24"/>
          <w:szCs w:val="24"/>
        </w:rPr>
      </w:pPr>
    </w:p>
    <w:p w:rsidR="00C27AB0" w:rsidRPr="00BF32A7" w:rsidRDefault="00C27AB0" w:rsidP="00C27AB0">
      <w:pPr>
        <w:pStyle w:val="Opstilling-talellerbogst"/>
        <w:numPr>
          <w:ilvl w:val="0"/>
          <w:numId w:val="0"/>
        </w:numPr>
        <w:ind w:left="426"/>
        <w:rPr>
          <w:rFonts w:ascii="Arial" w:hAnsi="Arial" w:cs="Arial"/>
          <w:b/>
          <w:sz w:val="24"/>
          <w:szCs w:val="24"/>
        </w:rPr>
      </w:pPr>
    </w:p>
    <w:p w:rsidR="009752DB" w:rsidRPr="00BF32A7" w:rsidRDefault="009752DB" w:rsidP="009752DB">
      <w:pPr>
        <w:pStyle w:val="Opstilling-talellerbogst"/>
        <w:numPr>
          <w:ilvl w:val="0"/>
          <w:numId w:val="0"/>
        </w:numPr>
        <w:tabs>
          <w:tab w:val="left" w:pos="1304"/>
        </w:tabs>
        <w:rPr>
          <w:rFonts w:ascii="Arial" w:hAnsi="Arial" w:cs="Arial"/>
          <w:b/>
          <w:sz w:val="24"/>
          <w:szCs w:val="24"/>
        </w:rPr>
      </w:pPr>
      <w:r w:rsidRPr="00BF32A7">
        <w:rPr>
          <w:rFonts w:ascii="Arial" w:hAnsi="Arial" w:cs="Arial"/>
          <w:b/>
          <w:sz w:val="24"/>
          <w:szCs w:val="24"/>
        </w:rPr>
        <w:t>1.1</w:t>
      </w:r>
      <w:r w:rsidR="00773B44" w:rsidRPr="00BF32A7">
        <w:rPr>
          <w:rFonts w:ascii="Arial" w:hAnsi="Arial" w:cs="Arial"/>
          <w:b/>
          <w:sz w:val="24"/>
          <w:szCs w:val="24"/>
        </w:rPr>
        <w:t>. Background and scope</w:t>
      </w:r>
    </w:p>
    <w:p w:rsidR="00977358" w:rsidRPr="00BF32A7" w:rsidRDefault="009752DB" w:rsidP="00977358">
      <w:pPr>
        <w:ind w:left="567"/>
        <w:rPr>
          <w:rFonts w:ascii="Arial" w:hAnsi="Arial" w:cs="Arial"/>
          <w:sz w:val="24"/>
          <w:szCs w:val="24"/>
        </w:rPr>
      </w:pPr>
      <w:r w:rsidRPr="00BF32A7">
        <w:rPr>
          <w:rFonts w:ascii="Arial" w:hAnsi="Arial" w:cs="Arial"/>
          <w:b/>
          <w:sz w:val="24"/>
          <w:szCs w:val="24"/>
        </w:rPr>
        <w:tab/>
      </w:r>
      <w:r w:rsidR="00977358" w:rsidRPr="00BF32A7">
        <w:rPr>
          <w:rFonts w:ascii="Arial" w:hAnsi="Arial" w:cs="Arial"/>
          <w:sz w:val="24"/>
          <w:szCs w:val="24"/>
        </w:rPr>
        <w:t>The Danish Defence is procuring Chemical Detectors</w:t>
      </w:r>
      <w:r w:rsidR="00B14CD8" w:rsidRPr="00BF32A7">
        <w:rPr>
          <w:rFonts w:ascii="Arial" w:hAnsi="Arial" w:cs="Arial"/>
          <w:sz w:val="24"/>
          <w:szCs w:val="24"/>
        </w:rPr>
        <w:t xml:space="preserve"> in order</w:t>
      </w:r>
      <w:r w:rsidR="00977358" w:rsidRPr="00BF32A7">
        <w:rPr>
          <w:rFonts w:ascii="Arial" w:hAnsi="Arial" w:cs="Arial"/>
          <w:sz w:val="24"/>
          <w:szCs w:val="24"/>
        </w:rPr>
        <w:t xml:space="preserve"> to determine the chemical that are detected with the standard issued chemical detectors</w:t>
      </w:r>
      <w:r w:rsidR="00B14CD8" w:rsidRPr="00BF32A7">
        <w:rPr>
          <w:rFonts w:ascii="Arial" w:hAnsi="Arial" w:cs="Arial"/>
          <w:sz w:val="24"/>
          <w:szCs w:val="24"/>
        </w:rPr>
        <w:t>. The Chemical detectors</w:t>
      </w:r>
      <w:r w:rsidR="000D4E61" w:rsidRPr="00BF32A7">
        <w:rPr>
          <w:rFonts w:ascii="Arial" w:hAnsi="Arial" w:cs="Arial"/>
          <w:sz w:val="24"/>
          <w:szCs w:val="24"/>
        </w:rPr>
        <w:t xml:space="preserve"> that are in</w:t>
      </w:r>
      <w:r w:rsidR="00B14CD8" w:rsidRPr="00BF32A7">
        <w:rPr>
          <w:rFonts w:ascii="Arial" w:hAnsi="Arial" w:cs="Arial"/>
          <w:sz w:val="24"/>
          <w:szCs w:val="24"/>
        </w:rPr>
        <w:t xml:space="preserve"> use</w:t>
      </w:r>
      <w:r w:rsidR="00977358" w:rsidRPr="00BF32A7">
        <w:rPr>
          <w:rFonts w:ascii="Arial" w:hAnsi="Arial" w:cs="Arial"/>
          <w:sz w:val="24"/>
          <w:szCs w:val="24"/>
        </w:rPr>
        <w:t xml:space="preserve"> </w:t>
      </w:r>
      <w:r w:rsidR="00BF32A7" w:rsidRPr="00BF32A7">
        <w:rPr>
          <w:rFonts w:ascii="Arial" w:hAnsi="Arial" w:cs="Arial"/>
          <w:sz w:val="24"/>
          <w:szCs w:val="24"/>
        </w:rPr>
        <w:t>within</w:t>
      </w:r>
      <w:r w:rsidR="000D4E61" w:rsidRPr="00BF32A7">
        <w:rPr>
          <w:rFonts w:ascii="Arial" w:hAnsi="Arial" w:cs="Arial"/>
          <w:sz w:val="24"/>
          <w:szCs w:val="24"/>
        </w:rPr>
        <w:t xml:space="preserve"> the Danish Defence all uses </w:t>
      </w:r>
      <w:r w:rsidR="00977358" w:rsidRPr="00BF32A7">
        <w:rPr>
          <w:rFonts w:ascii="Arial" w:hAnsi="Arial" w:cs="Arial"/>
          <w:sz w:val="24"/>
          <w:szCs w:val="24"/>
        </w:rPr>
        <w:t>the IMS tec</w:t>
      </w:r>
      <w:r w:rsidR="00977358" w:rsidRPr="00BF32A7">
        <w:rPr>
          <w:rFonts w:ascii="Arial" w:hAnsi="Arial" w:cs="Arial"/>
          <w:sz w:val="24"/>
          <w:szCs w:val="24"/>
        </w:rPr>
        <w:t>h</w:t>
      </w:r>
      <w:r w:rsidR="00977358" w:rsidRPr="00BF32A7">
        <w:rPr>
          <w:rFonts w:ascii="Arial" w:hAnsi="Arial" w:cs="Arial"/>
          <w:sz w:val="24"/>
          <w:szCs w:val="24"/>
        </w:rPr>
        <w:t xml:space="preserve">nology. The </w:t>
      </w:r>
      <w:r w:rsidR="00B14CD8" w:rsidRPr="00BF32A7">
        <w:rPr>
          <w:rFonts w:ascii="Arial" w:hAnsi="Arial" w:cs="Arial"/>
          <w:sz w:val="24"/>
          <w:szCs w:val="24"/>
        </w:rPr>
        <w:t>responsibility</w:t>
      </w:r>
      <w:r w:rsidR="00977358" w:rsidRPr="00BF32A7">
        <w:rPr>
          <w:rFonts w:ascii="Arial" w:hAnsi="Arial" w:cs="Arial"/>
          <w:sz w:val="24"/>
          <w:szCs w:val="24"/>
        </w:rPr>
        <w:t xml:space="preserve"> for verifying the chemical is the one of the specialists in the CBRN unit</w:t>
      </w:r>
      <w:r w:rsidR="00B14CD8" w:rsidRPr="00BF32A7">
        <w:rPr>
          <w:rFonts w:ascii="Arial" w:hAnsi="Arial" w:cs="Arial"/>
          <w:sz w:val="24"/>
          <w:szCs w:val="24"/>
        </w:rPr>
        <w:t xml:space="preserve"> many tasks</w:t>
      </w:r>
      <w:r w:rsidR="00977358" w:rsidRPr="00BF32A7">
        <w:rPr>
          <w:rFonts w:ascii="Arial" w:hAnsi="Arial" w:cs="Arial"/>
          <w:sz w:val="24"/>
          <w:szCs w:val="24"/>
        </w:rPr>
        <w:t>.</w:t>
      </w:r>
    </w:p>
    <w:p w:rsidR="00977358" w:rsidRPr="00BF32A7" w:rsidRDefault="00B14CD8" w:rsidP="00977358">
      <w:pPr>
        <w:ind w:left="567"/>
        <w:rPr>
          <w:rFonts w:ascii="Arial" w:hAnsi="Arial" w:cs="Arial"/>
          <w:sz w:val="24"/>
          <w:szCs w:val="24"/>
        </w:rPr>
      </w:pPr>
      <w:r w:rsidRPr="00BF32A7">
        <w:rPr>
          <w:rFonts w:ascii="Arial" w:hAnsi="Arial" w:cs="Arial"/>
          <w:sz w:val="24"/>
          <w:szCs w:val="24"/>
        </w:rPr>
        <w:t xml:space="preserve">The Chemical detectors are used to </w:t>
      </w:r>
      <w:r w:rsidR="00977358" w:rsidRPr="00BF32A7">
        <w:rPr>
          <w:rFonts w:ascii="Arial" w:hAnsi="Arial" w:cs="Arial"/>
          <w:sz w:val="24"/>
          <w:szCs w:val="24"/>
        </w:rPr>
        <w:t>secure that the Danish forces are able to detect Chemical War Agents (CWA) and Toxic Industrial Chemicals (TIC) when they are deployed in missions. However the Danish Defence can also be asked to conduct o</w:t>
      </w:r>
      <w:r w:rsidR="00977358" w:rsidRPr="00BF32A7">
        <w:rPr>
          <w:rFonts w:ascii="Arial" w:hAnsi="Arial" w:cs="Arial"/>
          <w:sz w:val="24"/>
          <w:szCs w:val="24"/>
        </w:rPr>
        <w:t>p</w:t>
      </w:r>
      <w:r w:rsidR="00977358" w:rsidRPr="00BF32A7">
        <w:rPr>
          <w:rFonts w:ascii="Arial" w:hAnsi="Arial" w:cs="Arial"/>
          <w:sz w:val="24"/>
          <w:szCs w:val="24"/>
        </w:rPr>
        <w:t>erations within the national boarders as a support for the first responders. Further, the Chemical Detector is used for training for operations.</w:t>
      </w:r>
    </w:p>
    <w:p w:rsidR="00977358" w:rsidRPr="00BF32A7" w:rsidRDefault="00977358" w:rsidP="00977358">
      <w:pPr>
        <w:ind w:left="567"/>
        <w:rPr>
          <w:rFonts w:ascii="Arial" w:hAnsi="Arial" w:cs="Arial"/>
          <w:sz w:val="24"/>
          <w:szCs w:val="24"/>
        </w:rPr>
      </w:pPr>
      <w:r w:rsidRPr="00BF32A7">
        <w:rPr>
          <w:rFonts w:ascii="Arial" w:hAnsi="Arial" w:cs="Arial"/>
          <w:sz w:val="24"/>
          <w:szCs w:val="24"/>
        </w:rPr>
        <w:t>Denmark is a NATO member country and is participating in NATO standardization paradigms. The Supplier should be aware that compliance with NATO standards that are relevant for the materiel covered by the Agreement is expected by DALO.</w:t>
      </w:r>
    </w:p>
    <w:p w:rsidR="00977358" w:rsidRPr="00BF32A7" w:rsidRDefault="00977358" w:rsidP="00977358">
      <w:pPr>
        <w:ind w:left="567"/>
        <w:rPr>
          <w:rFonts w:ascii="Arial" w:hAnsi="Arial" w:cs="Arial"/>
          <w:sz w:val="24"/>
          <w:szCs w:val="24"/>
        </w:rPr>
      </w:pPr>
      <w:r w:rsidRPr="00BF32A7">
        <w:rPr>
          <w:rFonts w:ascii="Arial" w:hAnsi="Arial" w:cs="Arial"/>
          <w:sz w:val="24"/>
          <w:szCs w:val="24"/>
        </w:rPr>
        <w:t xml:space="preserve">Reliability of detection, ease of use, size, and weight are key factors for the Danish Defence when using the Chemical Detector. </w:t>
      </w:r>
    </w:p>
    <w:p w:rsidR="00977358" w:rsidRPr="00BF32A7" w:rsidRDefault="00977358" w:rsidP="00977358">
      <w:pPr>
        <w:ind w:left="567"/>
        <w:rPr>
          <w:rFonts w:ascii="Arial" w:hAnsi="Arial" w:cs="Arial"/>
          <w:sz w:val="24"/>
          <w:szCs w:val="24"/>
        </w:rPr>
      </w:pPr>
      <w:r w:rsidRPr="00BF32A7">
        <w:rPr>
          <w:rFonts w:ascii="Arial" w:hAnsi="Arial" w:cs="Arial"/>
          <w:sz w:val="24"/>
          <w:szCs w:val="24"/>
        </w:rPr>
        <w:lastRenderedPageBreak/>
        <w:t xml:space="preserve">The Chemical Detector will function as part of the special CBRN unit’s detectors for surveying the environment for chemical threats and </w:t>
      </w:r>
      <w:r w:rsidR="001B0760" w:rsidRPr="00BF32A7">
        <w:rPr>
          <w:rFonts w:ascii="Arial" w:hAnsi="Arial" w:cs="Arial"/>
          <w:sz w:val="24"/>
          <w:szCs w:val="24"/>
        </w:rPr>
        <w:t>verifying</w:t>
      </w:r>
      <w:r w:rsidRPr="00BF32A7">
        <w:rPr>
          <w:rFonts w:ascii="Arial" w:hAnsi="Arial" w:cs="Arial"/>
          <w:sz w:val="24"/>
          <w:szCs w:val="24"/>
        </w:rPr>
        <w:t>, if detected, which chemical there have been measured. Therefore it is important that this chemical dete</w:t>
      </w:r>
      <w:r w:rsidRPr="00BF32A7">
        <w:rPr>
          <w:rFonts w:ascii="Arial" w:hAnsi="Arial" w:cs="Arial"/>
          <w:sz w:val="24"/>
          <w:szCs w:val="24"/>
        </w:rPr>
        <w:t>c</w:t>
      </w:r>
      <w:r w:rsidRPr="00BF32A7">
        <w:rPr>
          <w:rFonts w:ascii="Arial" w:hAnsi="Arial" w:cs="Arial"/>
          <w:sz w:val="24"/>
          <w:szCs w:val="24"/>
        </w:rPr>
        <w:t xml:space="preserve">tor uses another </w:t>
      </w:r>
      <w:r w:rsidR="001B0760" w:rsidRPr="00BF32A7">
        <w:rPr>
          <w:rFonts w:ascii="Arial" w:hAnsi="Arial" w:cs="Arial"/>
          <w:sz w:val="24"/>
          <w:szCs w:val="24"/>
        </w:rPr>
        <w:t>technology</w:t>
      </w:r>
      <w:r w:rsidRPr="00BF32A7">
        <w:rPr>
          <w:rFonts w:ascii="Arial" w:hAnsi="Arial" w:cs="Arial"/>
          <w:sz w:val="24"/>
          <w:szCs w:val="24"/>
        </w:rPr>
        <w:t xml:space="preserve"> than the special CBRN units other detectors</w:t>
      </w:r>
    </w:p>
    <w:p w:rsidR="00B51208" w:rsidRPr="00BF32A7" w:rsidRDefault="00B51208">
      <w:pPr>
        <w:pStyle w:val="Opstilling-talellerbogst"/>
        <w:numPr>
          <w:ilvl w:val="0"/>
          <w:numId w:val="0"/>
        </w:numPr>
        <w:ind w:left="426"/>
        <w:rPr>
          <w:rFonts w:ascii="Arial" w:hAnsi="Arial" w:cs="Arial"/>
          <w:b/>
          <w:sz w:val="24"/>
          <w:szCs w:val="24"/>
        </w:rPr>
      </w:pPr>
    </w:p>
    <w:p w:rsidR="00F25F14" w:rsidRPr="00BF32A7" w:rsidRDefault="00F25F14" w:rsidP="00F25F14">
      <w:pPr>
        <w:pStyle w:val="Opstilling-talellerbogst"/>
        <w:numPr>
          <w:ilvl w:val="0"/>
          <w:numId w:val="0"/>
        </w:numPr>
        <w:ind w:left="360" w:hanging="360"/>
      </w:pPr>
    </w:p>
    <w:p w:rsidR="00F25F14" w:rsidRPr="00BF32A7" w:rsidRDefault="009C3A6C" w:rsidP="00554DDE">
      <w:pPr>
        <w:pStyle w:val="Opstilling-talellerbogst"/>
        <w:numPr>
          <w:ilvl w:val="0"/>
          <w:numId w:val="0"/>
        </w:numPr>
        <w:rPr>
          <w:rFonts w:ascii="Arial" w:hAnsi="Arial" w:cs="Arial"/>
          <w:b/>
          <w:sz w:val="24"/>
          <w:szCs w:val="24"/>
        </w:rPr>
      </w:pPr>
      <w:r w:rsidRPr="00BF32A7">
        <w:rPr>
          <w:rFonts w:ascii="Arial" w:hAnsi="Arial" w:cs="Arial"/>
          <w:b/>
          <w:sz w:val="24"/>
          <w:szCs w:val="24"/>
        </w:rPr>
        <w:t>1</w:t>
      </w:r>
      <w:r w:rsidR="00554DDE" w:rsidRPr="00BF32A7">
        <w:rPr>
          <w:rFonts w:ascii="Arial" w:hAnsi="Arial" w:cs="Arial"/>
          <w:b/>
          <w:sz w:val="24"/>
          <w:szCs w:val="24"/>
        </w:rPr>
        <w:t>.</w:t>
      </w:r>
      <w:r w:rsidR="009752DB" w:rsidRPr="00BF32A7">
        <w:rPr>
          <w:rFonts w:ascii="Arial" w:hAnsi="Arial" w:cs="Arial"/>
          <w:b/>
          <w:sz w:val="24"/>
          <w:szCs w:val="24"/>
        </w:rPr>
        <w:t>2</w:t>
      </w:r>
      <w:r w:rsidR="00554DDE" w:rsidRPr="00BF32A7">
        <w:rPr>
          <w:rFonts w:ascii="Arial" w:hAnsi="Arial" w:cs="Arial"/>
          <w:b/>
          <w:sz w:val="24"/>
          <w:szCs w:val="24"/>
        </w:rPr>
        <w:t xml:space="preserve">. </w:t>
      </w:r>
      <w:r w:rsidR="00773B44" w:rsidRPr="00BF32A7">
        <w:rPr>
          <w:rFonts w:ascii="Arial" w:hAnsi="Arial" w:cs="Arial"/>
          <w:b/>
          <w:sz w:val="24"/>
          <w:szCs w:val="24"/>
        </w:rPr>
        <w:t>User cases</w:t>
      </w:r>
    </w:p>
    <w:p w:rsidR="00576617" w:rsidRPr="00BF32A7" w:rsidRDefault="00576617" w:rsidP="00576617">
      <w:pPr>
        <w:pStyle w:val="Opstilling-talellerbogst"/>
        <w:numPr>
          <w:ilvl w:val="0"/>
          <w:numId w:val="0"/>
        </w:numPr>
        <w:tabs>
          <w:tab w:val="left" w:pos="1304"/>
        </w:tabs>
        <w:rPr>
          <w:rFonts w:ascii="Arial" w:hAnsi="Arial" w:cs="Arial"/>
          <w:sz w:val="24"/>
          <w:szCs w:val="24"/>
        </w:rPr>
      </w:pPr>
    </w:p>
    <w:p w:rsidR="00FB3E87" w:rsidRPr="00BF32A7" w:rsidRDefault="005E7A88" w:rsidP="00ED53EB">
      <w:pPr>
        <w:pStyle w:val="Opstilling-talellerbogst"/>
        <w:numPr>
          <w:ilvl w:val="0"/>
          <w:numId w:val="0"/>
        </w:numPr>
        <w:tabs>
          <w:tab w:val="left" w:pos="8550"/>
        </w:tabs>
        <w:rPr>
          <w:rFonts w:ascii="Arial" w:hAnsi="Arial" w:cs="Arial"/>
          <w:sz w:val="24"/>
          <w:szCs w:val="24"/>
        </w:rPr>
      </w:pPr>
      <w:r w:rsidRPr="00BF32A7">
        <w:rPr>
          <w:rFonts w:ascii="Arial" w:hAnsi="Arial" w:cs="Arial"/>
          <w:sz w:val="24"/>
          <w:szCs w:val="24"/>
        </w:rPr>
        <w:t xml:space="preserve">The Chemical detector will be used during task where the CBRN specialist shall verify the </w:t>
      </w:r>
      <w:r w:rsidR="00BF32A7" w:rsidRPr="00BF32A7">
        <w:rPr>
          <w:rFonts w:ascii="Arial" w:hAnsi="Arial" w:cs="Arial"/>
          <w:sz w:val="24"/>
          <w:szCs w:val="24"/>
        </w:rPr>
        <w:t>presence</w:t>
      </w:r>
      <w:r w:rsidRPr="00BF32A7">
        <w:rPr>
          <w:rFonts w:ascii="Arial" w:hAnsi="Arial" w:cs="Arial"/>
          <w:sz w:val="24"/>
          <w:szCs w:val="24"/>
        </w:rPr>
        <w:t xml:space="preserve"> of a chemical. </w:t>
      </w:r>
      <w:r w:rsidR="00FB3E87" w:rsidRPr="00BF32A7">
        <w:rPr>
          <w:rFonts w:ascii="Arial" w:hAnsi="Arial" w:cs="Arial"/>
          <w:sz w:val="24"/>
          <w:szCs w:val="24"/>
        </w:rPr>
        <w:t>This can be during their own survey but also where they are called out to help anoth</w:t>
      </w:r>
      <w:r w:rsidR="00D57352" w:rsidRPr="00BF32A7">
        <w:rPr>
          <w:rFonts w:ascii="Arial" w:hAnsi="Arial" w:cs="Arial"/>
          <w:sz w:val="24"/>
          <w:szCs w:val="24"/>
        </w:rPr>
        <w:t>er unit within the Danish defenc</w:t>
      </w:r>
      <w:r w:rsidR="00FB3E87" w:rsidRPr="00BF32A7">
        <w:rPr>
          <w:rFonts w:ascii="Arial" w:hAnsi="Arial" w:cs="Arial"/>
          <w:sz w:val="24"/>
          <w:szCs w:val="24"/>
        </w:rPr>
        <w:t xml:space="preserve">e. </w:t>
      </w:r>
      <w:r w:rsidRPr="00BF32A7">
        <w:rPr>
          <w:rFonts w:ascii="Arial" w:hAnsi="Arial" w:cs="Arial"/>
          <w:sz w:val="24"/>
          <w:szCs w:val="24"/>
        </w:rPr>
        <w:t xml:space="preserve">This is done by confirming the first alarm by the use of an </w:t>
      </w:r>
      <w:r w:rsidR="00BF32A7" w:rsidRPr="00BF32A7">
        <w:rPr>
          <w:rFonts w:ascii="Arial" w:hAnsi="Arial" w:cs="Arial"/>
          <w:sz w:val="24"/>
          <w:szCs w:val="24"/>
        </w:rPr>
        <w:t>electronic</w:t>
      </w:r>
      <w:r w:rsidRPr="00BF32A7">
        <w:rPr>
          <w:rFonts w:ascii="Arial" w:hAnsi="Arial" w:cs="Arial"/>
          <w:sz w:val="24"/>
          <w:szCs w:val="24"/>
        </w:rPr>
        <w:t xml:space="preserve"> instrument that are using a technology different from the standard issued chemical detector or by a non-electronic means of verifying the alarm.</w:t>
      </w:r>
    </w:p>
    <w:p w:rsidR="002D0A4F" w:rsidRPr="00BF32A7" w:rsidRDefault="00FB3E87" w:rsidP="00ED53EB">
      <w:pPr>
        <w:pStyle w:val="Opstilling-talellerbogst"/>
        <w:numPr>
          <w:ilvl w:val="0"/>
          <w:numId w:val="0"/>
        </w:numPr>
        <w:tabs>
          <w:tab w:val="left" w:pos="8550"/>
        </w:tabs>
        <w:rPr>
          <w:rFonts w:ascii="Arial" w:hAnsi="Arial" w:cs="Arial"/>
          <w:sz w:val="24"/>
          <w:szCs w:val="24"/>
        </w:rPr>
      </w:pPr>
      <w:r w:rsidRPr="00BF32A7">
        <w:rPr>
          <w:rFonts w:ascii="Arial" w:hAnsi="Arial" w:cs="Arial"/>
          <w:sz w:val="24"/>
          <w:szCs w:val="24"/>
        </w:rPr>
        <w:t xml:space="preserve">But it can also be used as the primary detector if it is </w:t>
      </w:r>
      <w:r w:rsidR="00BF32A7" w:rsidRPr="00BF32A7">
        <w:rPr>
          <w:rFonts w:ascii="Arial" w:hAnsi="Arial" w:cs="Arial"/>
          <w:sz w:val="24"/>
          <w:szCs w:val="24"/>
        </w:rPr>
        <w:t>assessed</w:t>
      </w:r>
      <w:r w:rsidRPr="00BF32A7">
        <w:rPr>
          <w:rFonts w:ascii="Arial" w:hAnsi="Arial" w:cs="Arial"/>
          <w:sz w:val="24"/>
          <w:szCs w:val="24"/>
        </w:rPr>
        <w:t xml:space="preserve"> that it and the technology is better to </w:t>
      </w:r>
      <w:r w:rsidR="00BF32A7" w:rsidRPr="00BF32A7">
        <w:rPr>
          <w:rFonts w:ascii="Arial" w:hAnsi="Arial" w:cs="Arial"/>
          <w:sz w:val="24"/>
          <w:szCs w:val="24"/>
        </w:rPr>
        <w:t>fulfill</w:t>
      </w:r>
      <w:r w:rsidRPr="00BF32A7">
        <w:rPr>
          <w:rFonts w:ascii="Arial" w:hAnsi="Arial" w:cs="Arial"/>
          <w:sz w:val="24"/>
          <w:szCs w:val="24"/>
        </w:rPr>
        <w:t xml:space="preserve"> the task given to the CBRN </w:t>
      </w:r>
      <w:r w:rsidR="00BF32A7" w:rsidRPr="00BF32A7">
        <w:rPr>
          <w:rFonts w:ascii="Arial" w:hAnsi="Arial" w:cs="Arial"/>
          <w:sz w:val="24"/>
          <w:szCs w:val="24"/>
        </w:rPr>
        <w:t>specialists</w:t>
      </w:r>
      <w:r w:rsidRPr="00BF32A7">
        <w:rPr>
          <w:rFonts w:ascii="Arial" w:hAnsi="Arial" w:cs="Arial"/>
          <w:sz w:val="24"/>
          <w:szCs w:val="24"/>
        </w:rPr>
        <w:t xml:space="preserve">. </w:t>
      </w:r>
      <w:r w:rsidR="00ED53EB" w:rsidRPr="00BF32A7">
        <w:rPr>
          <w:rFonts w:ascii="Arial" w:hAnsi="Arial" w:cs="Arial"/>
          <w:sz w:val="24"/>
          <w:szCs w:val="24"/>
        </w:rPr>
        <w:tab/>
      </w:r>
    </w:p>
    <w:p w:rsidR="00F25F14" w:rsidRPr="00BF32A7" w:rsidRDefault="00F25F14" w:rsidP="00FB568F">
      <w:pPr>
        <w:pStyle w:val="Overskrift2"/>
        <w:numPr>
          <w:ilvl w:val="1"/>
          <w:numId w:val="3"/>
        </w:numPr>
        <w:spacing w:line="360" w:lineRule="auto"/>
        <w:rPr>
          <w:rFonts w:cs="Arial"/>
          <w:sz w:val="24"/>
          <w:szCs w:val="24"/>
          <w:lang w:val="en-US"/>
        </w:rPr>
      </w:pPr>
      <w:bookmarkStart w:id="1" w:name="_Toc474309624"/>
      <w:r w:rsidRPr="00BF32A7">
        <w:rPr>
          <w:rFonts w:cs="Arial"/>
          <w:sz w:val="24"/>
          <w:szCs w:val="24"/>
          <w:lang w:val="en-US"/>
        </w:rPr>
        <w:t>Description and definitions</w:t>
      </w:r>
    </w:p>
    <w:p w:rsidR="00F25F14" w:rsidRPr="00BF32A7" w:rsidRDefault="00F25F14" w:rsidP="00F25F14">
      <w:pPr>
        <w:pStyle w:val="Opstilling-talellerbogst"/>
        <w:numPr>
          <w:ilvl w:val="0"/>
          <w:numId w:val="0"/>
        </w:numPr>
        <w:rPr>
          <w:rFonts w:ascii="Arial" w:hAnsi="Arial" w:cs="Arial"/>
          <w:sz w:val="24"/>
          <w:szCs w:val="24"/>
        </w:rPr>
      </w:pPr>
      <w:r w:rsidRPr="00BF32A7">
        <w:rPr>
          <w:rFonts w:ascii="Arial" w:hAnsi="Arial" w:cs="Arial"/>
          <w:sz w:val="24"/>
          <w:szCs w:val="24"/>
        </w:rPr>
        <w:t>The requirement specification, cf. section 1.4, describes all the requirements for the acquisition  and consists of six columns with the following information:</w:t>
      </w:r>
    </w:p>
    <w:p w:rsidR="00F25F14" w:rsidRPr="00BF32A7" w:rsidRDefault="00F25F14" w:rsidP="00F25F14">
      <w:pPr>
        <w:pStyle w:val="Opstilling-talellerbogst"/>
        <w:numPr>
          <w:ilvl w:val="0"/>
          <w:numId w:val="0"/>
        </w:numPr>
        <w:tabs>
          <w:tab w:val="left" w:pos="1304"/>
        </w:tabs>
        <w:rPr>
          <w:rFonts w:ascii="Arial" w:hAnsi="Arial" w:cs="Arial"/>
          <w:sz w:val="24"/>
          <w:szCs w:val="24"/>
        </w:rPr>
      </w:pPr>
    </w:p>
    <w:tbl>
      <w:tblPr>
        <w:tblStyle w:val="Mediumgitter1-fremhvningsfarve3"/>
        <w:tblW w:w="0" w:type="auto"/>
        <w:jc w:val="center"/>
        <w:tblLook w:val="04A0"/>
      </w:tblPr>
      <w:tblGrid>
        <w:gridCol w:w="4219"/>
        <w:gridCol w:w="8046"/>
      </w:tblGrid>
      <w:tr w:rsidR="00F25F14" w:rsidRPr="00BF32A7" w:rsidTr="00F25F14">
        <w:trPr>
          <w:cnfStyle w:val="100000000000"/>
          <w:trHeight w:val="567"/>
          <w:jc w:val="center"/>
        </w:trPr>
        <w:tc>
          <w:tcPr>
            <w:cnfStyle w:val="00100000000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1304"/>
              </w:tabs>
              <w:rPr>
                <w:rFonts w:ascii="Arial" w:hAnsi="Arial" w:cs="Arial"/>
                <w:b w:val="0"/>
                <w:sz w:val="24"/>
                <w:szCs w:val="24"/>
              </w:rPr>
            </w:pPr>
            <w:r w:rsidRPr="00BF32A7">
              <w:rPr>
                <w:rFonts w:ascii="Arial" w:hAnsi="Arial" w:cs="Arial"/>
                <w:b w:val="0"/>
                <w:sz w:val="24"/>
                <w:szCs w:val="24"/>
              </w:rPr>
              <w: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1304"/>
              </w:tabs>
              <w:cnfStyle w:val="100000000000"/>
              <w:rPr>
                <w:rFonts w:ascii="Arial" w:hAnsi="Arial" w:cs="Arial"/>
                <w:b w:val="0"/>
                <w:sz w:val="24"/>
                <w:szCs w:val="24"/>
              </w:rPr>
            </w:pPr>
            <w:r w:rsidRPr="00BF32A7">
              <w:rPr>
                <w:rFonts w:ascii="Arial" w:hAnsi="Arial" w:cs="Arial"/>
                <w:b w:val="0"/>
                <w:sz w:val="24"/>
                <w:szCs w:val="24"/>
              </w:rPr>
              <w:t>ID number</w:t>
            </w:r>
          </w:p>
        </w:tc>
      </w:tr>
      <w:tr w:rsidR="00F25F14" w:rsidRPr="00BF32A7" w:rsidTr="00F25F14">
        <w:trPr>
          <w:cnfStyle w:val="000000100000"/>
          <w:trHeight w:val="567"/>
          <w:jc w:val="center"/>
        </w:trPr>
        <w:tc>
          <w:tcPr>
            <w:cnfStyle w:val="00100000000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1304"/>
              </w:tabs>
              <w:rPr>
                <w:rFonts w:ascii="Arial" w:hAnsi="Arial" w:cs="Arial"/>
                <w:b w:val="0"/>
                <w:sz w:val="24"/>
                <w:szCs w:val="24"/>
              </w:rPr>
            </w:pPr>
            <w:r w:rsidRPr="00BF32A7">
              <w:rPr>
                <w:rFonts w:ascii="Arial" w:hAnsi="Arial" w:cs="Arial"/>
                <w:b w:val="0"/>
                <w:sz w:val="24"/>
                <w:szCs w:val="24"/>
              </w:rPr>
              <w:t>"Requirement"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3402"/>
              </w:tabs>
              <w:cnfStyle w:val="000000100000"/>
              <w:rPr>
                <w:rFonts w:ascii="Arial" w:hAnsi="Arial" w:cs="Arial"/>
                <w:sz w:val="24"/>
                <w:szCs w:val="24"/>
              </w:rPr>
            </w:pPr>
            <w:r w:rsidRPr="00BF32A7">
              <w:rPr>
                <w:rFonts w:ascii="Arial" w:hAnsi="Arial" w:cs="Arial"/>
                <w:sz w:val="24"/>
                <w:szCs w:val="24"/>
              </w:rPr>
              <w:t>Requirement description</w:t>
            </w:r>
          </w:p>
        </w:tc>
      </w:tr>
      <w:tr w:rsidR="00F25F14" w:rsidRPr="00BF32A7" w:rsidTr="00F25F14">
        <w:trPr>
          <w:trHeight w:val="567"/>
          <w:jc w:val="center"/>
        </w:trPr>
        <w:tc>
          <w:tcPr>
            <w:cnfStyle w:val="00100000000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1304"/>
              </w:tabs>
              <w:rPr>
                <w:rFonts w:ascii="Arial" w:hAnsi="Arial" w:cs="Arial"/>
                <w:b w:val="0"/>
                <w:sz w:val="24"/>
                <w:szCs w:val="24"/>
              </w:rPr>
            </w:pPr>
            <w:r w:rsidRPr="00BF32A7">
              <w:rPr>
                <w:rFonts w:ascii="Arial" w:hAnsi="Arial" w:cs="Arial"/>
                <w:b w:val="0"/>
                <w:sz w:val="24"/>
                <w:szCs w:val="24"/>
              </w:rPr>
              <w:lastRenderedPageBreak/>
              <w:t>"Classification"</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1304"/>
              </w:tabs>
              <w:cnfStyle w:val="000000000000"/>
              <w:rPr>
                <w:rFonts w:ascii="Arial" w:hAnsi="Arial" w:cs="Arial"/>
                <w:sz w:val="24"/>
                <w:szCs w:val="24"/>
              </w:rPr>
            </w:pPr>
            <w:r w:rsidRPr="00BF32A7">
              <w:rPr>
                <w:rFonts w:ascii="Arial" w:hAnsi="Arial" w:cs="Arial"/>
                <w:sz w:val="24"/>
                <w:szCs w:val="24"/>
              </w:rPr>
              <w:t>The classification of the requirement is always mandatory (M)</w:t>
            </w:r>
          </w:p>
        </w:tc>
      </w:tr>
      <w:tr w:rsidR="00F25F14" w:rsidRPr="00BF32A7" w:rsidTr="00F25F14">
        <w:trPr>
          <w:cnfStyle w:val="000000100000"/>
          <w:trHeight w:val="567"/>
          <w:jc w:val="center"/>
        </w:trPr>
        <w:tc>
          <w:tcPr>
            <w:cnfStyle w:val="00100000000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1304"/>
              </w:tabs>
              <w:rPr>
                <w:rFonts w:ascii="Arial" w:hAnsi="Arial" w:cs="Arial"/>
                <w:b w:val="0"/>
                <w:sz w:val="24"/>
                <w:szCs w:val="24"/>
              </w:rPr>
            </w:pPr>
            <w:r w:rsidRPr="00BF32A7">
              <w:rPr>
                <w:rFonts w:ascii="Arial" w:hAnsi="Arial" w:cs="Arial"/>
                <w:b w:val="0"/>
                <w:sz w:val="24"/>
                <w:szCs w:val="24"/>
              </w:rPr>
              <w:t>"DALO remarks"</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1304"/>
              </w:tabs>
              <w:cnfStyle w:val="000000100000"/>
              <w:rPr>
                <w:rFonts w:ascii="Arial" w:hAnsi="Arial" w:cs="Arial"/>
                <w:sz w:val="24"/>
                <w:szCs w:val="24"/>
              </w:rPr>
            </w:pPr>
            <w:r w:rsidRPr="00BF32A7">
              <w:rPr>
                <w:rFonts w:ascii="Arial" w:hAnsi="Arial" w:cs="Arial"/>
                <w:sz w:val="24"/>
                <w:szCs w:val="24"/>
              </w:rPr>
              <w:t>Further information regarding the requirement</w:t>
            </w:r>
          </w:p>
        </w:tc>
      </w:tr>
      <w:tr w:rsidR="00F25F14" w:rsidRPr="00BF32A7" w:rsidTr="00F25F14">
        <w:trPr>
          <w:trHeight w:val="567"/>
          <w:jc w:val="center"/>
        </w:trPr>
        <w:tc>
          <w:tcPr>
            <w:cnfStyle w:val="00100000000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1304"/>
              </w:tabs>
              <w:rPr>
                <w:rFonts w:ascii="Arial" w:hAnsi="Arial" w:cs="Arial"/>
                <w:b w:val="0"/>
                <w:sz w:val="24"/>
                <w:szCs w:val="24"/>
              </w:rPr>
            </w:pPr>
            <w:r w:rsidRPr="00BF32A7">
              <w:rPr>
                <w:rFonts w:ascii="Arial" w:hAnsi="Arial" w:cs="Arial"/>
                <w:b w:val="0"/>
                <w:sz w:val="24"/>
                <w:szCs w:val="24"/>
              </w:rPr>
              <w:t>"Requirement compliance"</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1304"/>
              </w:tabs>
              <w:cnfStyle w:val="000000000000"/>
              <w:rPr>
                <w:rFonts w:ascii="Arial" w:hAnsi="Arial" w:cs="Arial"/>
                <w:sz w:val="24"/>
                <w:szCs w:val="24"/>
              </w:rPr>
            </w:pPr>
            <w:r w:rsidRPr="00BF32A7">
              <w:rPr>
                <w:rFonts w:ascii="Arial" w:hAnsi="Arial" w:cs="Arial"/>
                <w:sz w:val="24"/>
                <w:szCs w:val="24"/>
              </w:rPr>
              <w:t>The tenderer's indication of compliance - YES</w:t>
            </w:r>
          </w:p>
        </w:tc>
      </w:tr>
      <w:tr w:rsidR="00F25F14" w:rsidRPr="00BF32A7" w:rsidTr="00F25F14">
        <w:trPr>
          <w:cnfStyle w:val="000000100000"/>
          <w:trHeight w:val="567"/>
          <w:jc w:val="center"/>
        </w:trPr>
        <w:tc>
          <w:tcPr>
            <w:cnfStyle w:val="00100000000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1304"/>
              </w:tabs>
              <w:rPr>
                <w:rFonts w:ascii="Arial" w:hAnsi="Arial" w:cs="Arial"/>
                <w:b w:val="0"/>
                <w:sz w:val="24"/>
                <w:szCs w:val="24"/>
              </w:rPr>
            </w:pPr>
            <w:r w:rsidRPr="00BF32A7">
              <w:rPr>
                <w:rFonts w:ascii="Arial" w:hAnsi="Arial" w:cs="Arial"/>
                <w:b w:val="0"/>
                <w:sz w:val="24"/>
                <w:szCs w:val="24"/>
              </w:rPr>
              <w:t>"Tender description"</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rsidR="00F25F14" w:rsidRPr="00BF32A7" w:rsidRDefault="00F25F14" w:rsidP="00F25F14">
            <w:pPr>
              <w:pStyle w:val="Opstilling-talellerbogst"/>
              <w:numPr>
                <w:ilvl w:val="0"/>
                <w:numId w:val="0"/>
              </w:numPr>
              <w:tabs>
                <w:tab w:val="left" w:pos="1304"/>
              </w:tabs>
              <w:cnfStyle w:val="000000100000"/>
              <w:rPr>
                <w:rFonts w:ascii="Arial" w:hAnsi="Arial" w:cs="Arial"/>
                <w:sz w:val="24"/>
                <w:szCs w:val="24"/>
              </w:rPr>
            </w:pPr>
            <w:r w:rsidRPr="00BF32A7">
              <w:rPr>
                <w:rFonts w:ascii="Arial" w:hAnsi="Arial" w:cs="Arial"/>
                <w:sz w:val="24"/>
                <w:szCs w:val="24"/>
              </w:rPr>
              <w:t xml:space="preserve">Requirements regarding the tenderer's compliance description </w:t>
            </w:r>
          </w:p>
        </w:tc>
      </w:tr>
    </w:tbl>
    <w:p w:rsidR="00F25F14" w:rsidRPr="00BF32A7" w:rsidRDefault="00F25F14" w:rsidP="00F25F14">
      <w:pPr>
        <w:rPr>
          <w:lang w:eastAsia="da-DK"/>
        </w:rPr>
      </w:pPr>
    </w:p>
    <w:p w:rsidR="00FB568F" w:rsidRPr="00BF32A7" w:rsidRDefault="00BF32A7" w:rsidP="00FB568F">
      <w:pPr>
        <w:pStyle w:val="Overskrift2"/>
        <w:numPr>
          <w:ilvl w:val="1"/>
          <w:numId w:val="3"/>
        </w:numPr>
        <w:spacing w:line="360" w:lineRule="auto"/>
        <w:rPr>
          <w:rFonts w:cs="Arial"/>
          <w:sz w:val="24"/>
          <w:szCs w:val="24"/>
          <w:lang w:val="en-US"/>
        </w:rPr>
      </w:pPr>
      <w:r w:rsidRPr="00BF32A7">
        <w:rPr>
          <w:rFonts w:cs="Arial"/>
          <w:sz w:val="24"/>
          <w:szCs w:val="24"/>
          <w:lang w:val="en-US"/>
        </w:rPr>
        <w:t>D</w:t>
      </w:r>
      <w:r w:rsidR="00B14CD8" w:rsidRPr="00BF32A7">
        <w:rPr>
          <w:rFonts w:cs="Arial"/>
          <w:sz w:val="24"/>
          <w:szCs w:val="24"/>
          <w:lang w:val="en-US"/>
        </w:rPr>
        <w:t>efinition description</w:t>
      </w:r>
      <w:bookmarkEnd w:id="1"/>
      <w:r w:rsidR="00B14CD8" w:rsidRPr="00BF32A7">
        <w:rPr>
          <w:rFonts w:cs="Arial"/>
          <w:sz w:val="24"/>
          <w:szCs w:val="24"/>
          <w:lang w:val="en-US"/>
        </w:rPr>
        <w:t xml:space="preserve"> </w:t>
      </w:r>
    </w:p>
    <w:p w:rsidR="00565ED0" w:rsidRPr="00BF32A7" w:rsidRDefault="00565ED0" w:rsidP="00565ED0">
      <w:pPr>
        <w:spacing w:line="360" w:lineRule="auto"/>
        <w:ind w:left="567"/>
        <w:rPr>
          <w:rFonts w:ascii="Arial" w:hAnsi="Arial" w:cs="Arial"/>
          <w:sz w:val="24"/>
          <w:szCs w:val="24"/>
        </w:rPr>
      </w:pPr>
      <w:r w:rsidRPr="00BF32A7">
        <w:rPr>
          <w:rFonts w:ascii="Arial" w:hAnsi="Arial" w:cs="Arial"/>
          <w:sz w:val="24"/>
          <w:szCs w:val="24"/>
          <w:u w:val="single"/>
        </w:rPr>
        <w:t>Spare parts</w:t>
      </w:r>
      <w:r w:rsidRPr="00BF32A7">
        <w:rPr>
          <w:rFonts w:ascii="Arial" w:hAnsi="Arial" w:cs="Arial"/>
          <w:sz w:val="24"/>
          <w:szCs w:val="24"/>
        </w:rPr>
        <w:t>:</w:t>
      </w:r>
    </w:p>
    <w:p w:rsidR="00565ED0" w:rsidRPr="00BF32A7" w:rsidRDefault="00565ED0" w:rsidP="00565ED0">
      <w:pPr>
        <w:spacing w:line="360" w:lineRule="auto"/>
        <w:ind w:left="567"/>
        <w:rPr>
          <w:rFonts w:ascii="Arial" w:hAnsi="Arial" w:cs="Arial"/>
          <w:sz w:val="24"/>
          <w:szCs w:val="24"/>
        </w:rPr>
      </w:pPr>
      <w:r w:rsidRPr="00BF32A7">
        <w:rPr>
          <w:rFonts w:ascii="Arial" w:hAnsi="Arial" w:cs="Arial"/>
          <w:sz w:val="24"/>
          <w:szCs w:val="24"/>
        </w:rPr>
        <w:t>Spare parts are defined as all parts that are an interchangeable part that is used for the repair or replacement of failed instr</w:t>
      </w:r>
      <w:r w:rsidRPr="00BF32A7">
        <w:rPr>
          <w:rFonts w:ascii="Arial" w:hAnsi="Arial" w:cs="Arial"/>
          <w:sz w:val="24"/>
          <w:szCs w:val="24"/>
        </w:rPr>
        <w:t>u</w:t>
      </w:r>
      <w:r w:rsidRPr="00BF32A7">
        <w:rPr>
          <w:rFonts w:ascii="Arial" w:hAnsi="Arial" w:cs="Arial"/>
          <w:sz w:val="24"/>
          <w:szCs w:val="24"/>
        </w:rPr>
        <w:t>ment or on the accessories.</w:t>
      </w:r>
    </w:p>
    <w:p w:rsidR="00565ED0" w:rsidRPr="00BF32A7" w:rsidRDefault="00565ED0" w:rsidP="00565ED0">
      <w:pPr>
        <w:spacing w:line="360" w:lineRule="auto"/>
        <w:ind w:left="567"/>
        <w:rPr>
          <w:rFonts w:ascii="Arial" w:hAnsi="Arial" w:cs="Arial"/>
          <w:sz w:val="24"/>
          <w:szCs w:val="24"/>
        </w:rPr>
      </w:pPr>
    </w:p>
    <w:p w:rsidR="00565ED0" w:rsidRPr="00BF32A7" w:rsidRDefault="00565ED0" w:rsidP="00565ED0">
      <w:pPr>
        <w:spacing w:line="360" w:lineRule="auto"/>
        <w:ind w:left="567"/>
        <w:rPr>
          <w:rFonts w:ascii="Arial" w:hAnsi="Arial" w:cs="Arial"/>
          <w:sz w:val="24"/>
          <w:szCs w:val="24"/>
        </w:rPr>
      </w:pPr>
      <w:r w:rsidRPr="00BF32A7">
        <w:rPr>
          <w:rFonts w:ascii="Arial" w:hAnsi="Arial" w:cs="Arial"/>
          <w:sz w:val="24"/>
          <w:szCs w:val="24"/>
          <w:u w:val="single"/>
        </w:rPr>
        <w:t>Consumables</w:t>
      </w:r>
      <w:r w:rsidRPr="00BF32A7">
        <w:rPr>
          <w:rFonts w:ascii="Arial" w:hAnsi="Arial" w:cs="Arial"/>
          <w:sz w:val="24"/>
          <w:szCs w:val="24"/>
        </w:rPr>
        <w:t>:</w:t>
      </w:r>
    </w:p>
    <w:p w:rsidR="00565ED0" w:rsidRPr="00BF32A7" w:rsidRDefault="00565ED0" w:rsidP="00565ED0">
      <w:pPr>
        <w:spacing w:line="360" w:lineRule="auto"/>
        <w:ind w:left="567"/>
        <w:rPr>
          <w:rFonts w:ascii="Arial" w:hAnsi="Arial" w:cs="Arial"/>
          <w:sz w:val="24"/>
          <w:szCs w:val="24"/>
        </w:rPr>
      </w:pPr>
      <w:r w:rsidRPr="00BF32A7">
        <w:rPr>
          <w:rFonts w:ascii="Arial" w:hAnsi="Arial" w:cs="Arial"/>
          <w:sz w:val="24"/>
          <w:szCs w:val="24"/>
        </w:rPr>
        <w:t xml:space="preserve">Consumables are defined as all items that are not repairable and will be replaced regularly because they wear out or are used through the use of the instrument or by using the accessories and items that are needed for. </w:t>
      </w:r>
    </w:p>
    <w:p w:rsidR="00565ED0" w:rsidRPr="00BF32A7" w:rsidRDefault="00565ED0" w:rsidP="00565ED0">
      <w:pPr>
        <w:spacing w:line="360" w:lineRule="auto"/>
        <w:ind w:left="567"/>
        <w:rPr>
          <w:rFonts w:ascii="Arial" w:hAnsi="Arial" w:cs="Arial"/>
          <w:sz w:val="24"/>
          <w:szCs w:val="24"/>
        </w:rPr>
      </w:pPr>
    </w:p>
    <w:p w:rsidR="00565ED0" w:rsidRPr="00BF32A7" w:rsidRDefault="00565ED0" w:rsidP="00565ED0">
      <w:pPr>
        <w:spacing w:line="360" w:lineRule="auto"/>
        <w:ind w:left="567"/>
        <w:rPr>
          <w:rFonts w:ascii="Arial" w:hAnsi="Arial" w:cs="Arial"/>
          <w:sz w:val="24"/>
          <w:szCs w:val="24"/>
        </w:rPr>
      </w:pPr>
      <w:r w:rsidRPr="00BF32A7">
        <w:rPr>
          <w:rFonts w:ascii="Arial" w:hAnsi="Arial" w:cs="Arial"/>
          <w:sz w:val="24"/>
          <w:szCs w:val="24"/>
          <w:u w:val="single"/>
        </w:rPr>
        <w:t>Education</w:t>
      </w:r>
      <w:r w:rsidRPr="00BF32A7">
        <w:rPr>
          <w:rFonts w:ascii="Arial" w:hAnsi="Arial" w:cs="Arial"/>
          <w:sz w:val="24"/>
          <w:szCs w:val="24"/>
        </w:rPr>
        <w:t>:</w:t>
      </w:r>
    </w:p>
    <w:p w:rsidR="00565ED0" w:rsidRPr="00BF32A7" w:rsidRDefault="00565ED0" w:rsidP="00565ED0">
      <w:pPr>
        <w:spacing w:line="360" w:lineRule="auto"/>
        <w:ind w:left="567"/>
        <w:rPr>
          <w:rFonts w:ascii="Arial" w:hAnsi="Arial" w:cs="Arial"/>
          <w:sz w:val="24"/>
          <w:szCs w:val="24"/>
        </w:rPr>
      </w:pPr>
      <w:r w:rsidRPr="00BF32A7">
        <w:rPr>
          <w:rFonts w:ascii="Arial" w:hAnsi="Arial" w:cs="Arial"/>
          <w:sz w:val="24"/>
          <w:szCs w:val="24"/>
        </w:rPr>
        <w:t>There are two different courses; a user course which’s main focus is to teach the user or the Danish Defence instructor how to operate the instrument, hereunder user maintenance. The maintenance course focuses on the service, calibration and repairs on all levels of maintenance, the people participating on this course are the mechanics from the Danish Defence workshop.</w:t>
      </w:r>
    </w:p>
    <w:p w:rsidR="00565ED0" w:rsidRPr="00BF32A7" w:rsidRDefault="00565ED0" w:rsidP="00565ED0">
      <w:pPr>
        <w:spacing w:line="360" w:lineRule="auto"/>
        <w:ind w:left="567"/>
        <w:rPr>
          <w:rFonts w:ascii="Arial" w:hAnsi="Arial" w:cs="Arial"/>
          <w:sz w:val="24"/>
          <w:szCs w:val="24"/>
        </w:rPr>
      </w:pPr>
    </w:p>
    <w:p w:rsidR="00565ED0" w:rsidRPr="00BF32A7" w:rsidRDefault="00565ED0" w:rsidP="00565ED0">
      <w:pPr>
        <w:spacing w:line="360" w:lineRule="auto"/>
        <w:ind w:left="567"/>
        <w:rPr>
          <w:rFonts w:ascii="Arial" w:hAnsi="Arial" w:cs="Arial"/>
          <w:sz w:val="24"/>
          <w:szCs w:val="24"/>
        </w:rPr>
      </w:pPr>
      <w:r w:rsidRPr="00BF32A7">
        <w:rPr>
          <w:rFonts w:ascii="Arial" w:hAnsi="Arial" w:cs="Arial"/>
          <w:sz w:val="24"/>
          <w:szCs w:val="24"/>
          <w:u w:val="single"/>
        </w:rPr>
        <w:t>Support</w:t>
      </w:r>
      <w:r w:rsidRPr="00BF32A7">
        <w:rPr>
          <w:rFonts w:ascii="Arial" w:hAnsi="Arial" w:cs="Arial"/>
          <w:sz w:val="24"/>
          <w:szCs w:val="24"/>
        </w:rPr>
        <w:t>:</w:t>
      </w:r>
    </w:p>
    <w:p w:rsidR="00565ED0" w:rsidRPr="00BF32A7" w:rsidRDefault="00565ED0" w:rsidP="00565ED0">
      <w:pPr>
        <w:spacing w:line="360" w:lineRule="auto"/>
        <w:ind w:left="567"/>
        <w:rPr>
          <w:rFonts w:ascii="Arial" w:hAnsi="Arial" w:cs="Arial"/>
          <w:sz w:val="24"/>
          <w:szCs w:val="24"/>
        </w:rPr>
      </w:pPr>
      <w:r w:rsidRPr="00BF32A7">
        <w:rPr>
          <w:rFonts w:ascii="Arial" w:hAnsi="Arial" w:cs="Arial"/>
          <w:sz w:val="24"/>
          <w:szCs w:val="24"/>
        </w:rPr>
        <w:t xml:space="preserve">The instruments the Danish Defence has from </w:t>
      </w:r>
      <w:r w:rsidR="00B14CD8" w:rsidRPr="00BF32A7">
        <w:rPr>
          <w:rFonts w:ascii="Arial" w:hAnsi="Arial" w:cs="Arial"/>
          <w:sz w:val="24"/>
          <w:szCs w:val="24"/>
        </w:rPr>
        <w:t xml:space="preserve">the supplier </w:t>
      </w:r>
      <w:r w:rsidRPr="00BF32A7">
        <w:rPr>
          <w:rFonts w:ascii="Arial" w:hAnsi="Arial" w:cs="Arial"/>
          <w:sz w:val="24"/>
          <w:szCs w:val="24"/>
        </w:rPr>
        <w:t>will be used and deployed both in Denmark and in all other places in the world where the Danish Defence is involved. The first line of service are our own mechanics which will service the instr</w:t>
      </w:r>
      <w:r w:rsidRPr="00BF32A7">
        <w:rPr>
          <w:rFonts w:ascii="Arial" w:hAnsi="Arial" w:cs="Arial"/>
          <w:sz w:val="24"/>
          <w:szCs w:val="24"/>
        </w:rPr>
        <w:t>u</w:t>
      </w:r>
      <w:r w:rsidRPr="00BF32A7">
        <w:rPr>
          <w:rFonts w:ascii="Arial" w:hAnsi="Arial" w:cs="Arial"/>
          <w:sz w:val="24"/>
          <w:szCs w:val="24"/>
        </w:rPr>
        <w:t xml:space="preserve">ments to keep them operational. However in some cases that may not be enough and the Danish Defence therefore wants to be able to call on </w:t>
      </w:r>
      <w:r w:rsidR="00B14CD8" w:rsidRPr="00BF32A7">
        <w:rPr>
          <w:rFonts w:ascii="Arial" w:hAnsi="Arial" w:cs="Arial"/>
          <w:sz w:val="24"/>
          <w:szCs w:val="24"/>
        </w:rPr>
        <w:t xml:space="preserve">the supplier </w:t>
      </w:r>
      <w:r w:rsidRPr="00BF32A7">
        <w:rPr>
          <w:rFonts w:ascii="Arial" w:hAnsi="Arial" w:cs="Arial"/>
          <w:sz w:val="24"/>
          <w:szCs w:val="24"/>
        </w:rPr>
        <w:t>to assist on these tasks.</w:t>
      </w:r>
    </w:p>
    <w:p w:rsidR="00565ED0" w:rsidRPr="00BF32A7" w:rsidRDefault="00565ED0" w:rsidP="00565ED0">
      <w:pPr>
        <w:spacing w:line="360" w:lineRule="auto"/>
        <w:ind w:left="567"/>
        <w:rPr>
          <w:rFonts w:ascii="Arial" w:hAnsi="Arial" w:cs="Arial"/>
          <w:sz w:val="24"/>
          <w:szCs w:val="24"/>
        </w:rPr>
      </w:pPr>
    </w:p>
    <w:p w:rsidR="00565ED0" w:rsidRPr="00BF32A7" w:rsidRDefault="00565ED0" w:rsidP="00565ED0">
      <w:pPr>
        <w:spacing w:line="360" w:lineRule="auto"/>
        <w:ind w:left="567"/>
        <w:rPr>
          <w:rFonts w:ascii="Arial" w:hAnsi="Arial" w:cs="Arial"/>
          <w:sz w:val="24"/>
          <w:szCs w:val="24"/>
        </w:rPr>
      </w:pPr>
      <w:r w:rsidRPr="00BF32A7">
        <w:rPr>
          <w:rFonts w:ascii="Arial" w:hAnsi="Arial" w:cs="Arial"/>
          <w:sz w:val="24"/>
          <w:szCs w:val="24"/>
          <w:u w:val="single"/>
        </w:rPr>
        <w:t>Repairs</w:t>
      </w:r>
      <w:r w:rsidRPr="00BF32A7">
        <w:rPr>
          <w:rFonts w:ascii="Arial" w:hAnsi="Arial" w:cs="Arial"/>
          <w:sz w:val="24"/>
          <w:szCs w:val="24"/>
        </w:rPr>
        <w:t xml:space="preserve">: </w:t>
      </w:r>
    </w:p>
    <w:p w:rsidR="00565ED0" w:rsidRPr="00BF32A7" w:rsidRDefault="00565ED0" w:rsidP="00565ED0">
      <w:pPr>
        <w:spacing w:line="360" w:lineRule="auto"/>
        <w:ind w:left="567"/>
        <w:rPr>
          <w:rFonts w:ascii="Arial" w:hAnsi="Arial" w:cs="Arial"/>
          <w:sz w:val="24"/>
          <w:szCs w:val="24"/>
        </w:rPr>
      </w:pPr>
      <w:r w:rsidRPr="00BF32A7">
        <w:rPr>
          <w:rFonts w:ascii="Arial" w:hAnsi="Arial" w:cs="Arial"/>
          <w:sz w:val="24"/>
          <w:szCs w:val="24"/>
        </w:rPr>
        <w:lastRenderedPageBreak/>
        <w:t xml:space="preserve">In some cases the Danish Defence doesn’t have the possibility to repair or service the instruments and therefore DALO will ask </w:t>
      </w:r>
      <w:r w:rsidR="00B14CD8" w:rsidRPr="00BF32A7">
        <w:rPr>
          <w:rFonts w:ascii="Arial" w:hAnsi="Arial" w:cs="Arial"/>
          <w:sz w:val="24"/>
          <w:szCs w:val="24"/>
        </w:rPr>
        <w:t>the supplier</w:t>
      </w:r>
      <w:r w:rsidRPr="00BF32A7">
        <w:rPr>
          <w:rFonts w:ascii="Arial" w:hAnsi="Arial" w:cs="Arial"/>
          <w:sz w:val="24"/>
          <w:szCs w:val="24"/>
        </w:rPr>
        <w:t xml:space="preserve"> to do this task. </w:t>
      </w:r>
    </w:p>
    <w:p w:rsidR="00565ED0" w:rsidRPr="00BF32A7" w:rsidRDefault="00565ED0" w:rsidP="00565ED0">
      <w:pPr>
        <w:spacing w:line="360" w:lineRule="auto"/>
        <w:ind w:left="567"/>
        <w:rPr>
          <w:rFonts w:ascii="Arial" w:hAnsi="Arial" w:cs="Arial"/>
          <w:sz w:val="24"/>
          <w:szCs w:val="24"/>
        </w:rPr>
      </w:pPr>
    </w:p>
    <w:p w:rsidR="00565ED0" w:rsidRPr="00BF32A7" w:rsidRDefault="00565ED0" w:rsidP="00565ED0">
      <w:pPr>
        <w:spacing w:line="360" w:lineRule="auto"/>
        <w:ind w:left="567"/>
        <w:rPr>
          <w:rFonts w:ascii="Arial" w:hAnsi="Arial" w:cs="Arial"/>
          <w:sz w:val="24"/>
          <w:szCs w:val="24"/>
        </w:rPr>
      </w:pPr>
      <w:r w:rsidRPr="00BF32A7">
        <w:rPr>
          <w:rFonts w:ascii="Arial" w:hAnsi="Arial" w:cs="Arial"/>
          <w:sz w:val="24"/>
          <w:szCs w:val="24"/>
          <w:u w:val="single"/>
        </w:rPr>
        <w:t>Trouble Shooting:</w:t>
      </w:r>
    </w:p>
    <w:p w:rsidR="00565ED0" w:rsidRPr="00BF32A7" w:rsidRDefault="00565ED0" w:rsidP="00565ED0">
      <w:pPr>
        <w:spacing w:line="360" w:lineRule="auto"/>
        <w:ind w:left="567"/>
        <w:rPr>
          <w:rFonts w:ascii="Arial" w:hAnsi="Arial" w:cs="Arial"/>
          <w:sz w:val="24"/>
          <w:szCs w:val="24"/>
        </w:rPr>
      </w:pPr>
      <w:r w:rsidRPr="00BF32A7">
        <w:rPr>
          <w:rFonts w:ascii="Arial" w:hAnsi="Arial" w:cs="Arial"/>
          <w:sz w:val="24"/>
          <w:szCs w:val="24"/>
        </w:rPr>
        <w:t xml:space="preserve">In some cases the Danish Defence will ask </w:t>
      </w:r>
      <w:r w:rsidR="00B14CD8" w:rsidRPr="00BF32A7">
        <w:rPr>
          <w:rFonts w:ascii="Arial" w:hAnsi="Arial" w:cs="Arial"/>
          <w:sz w:val="24"/>
          <w:szCs w:val="24"/>
        </w:rPr>
        <w:t xml:space="preserve">the supplier </w:t>
      </w:r>
      <w:r w:rsidRPr="00BF32A7">
        <w:rPr>
          <w:rFonts w:ascii="Arial" w:hAnsi="Arial" w:cs="Arial"/>
          <w:sz w:val="24"/>
          <w:szCs w:val="24"/>
        </w:rPr>
        <w:t>to perform the logical and systematic search for the source of the pro</w:t>
      </w:r>
      <w:r w:rsidRPr="00BF32A7">
        <w:rPr>
          <w:rFonts w:ascii="Arial" w:hAnsi="Arial" w:cs="Arial"/>
          <w:sz w:val="24"/>
          <w:szCs w:val="24"/>
        </w:rPr>
        <w:t>b</w:t>
      </w:r>
      <w:r w:rsidRPr="00BF32A7">
        <w:rPr>
          <w:rFonts w:ascii="Arial" w:hAnsi="Arial" w:cs="Arial"/>
          <w:sz w:val="24"/>
          <w:szCs w:val="24"/>
        </w:rPr>
        <w:t xml:space="preserve">lem on the instruments. </w:t>
      </w:r>
    </w:p>
    <w:p w:rsidR="00565ED0" w:rsidRPr="00BF32A7" w:rsidRDefault="00565ED0" w:rsidP="00565ED0">
      <w:pPr>
        <w:pStyle w:val="Opstilling-talellerbogst"/>
        <w:numPr>
          <w:ilvl w:val="0"/>
          <w:numId w:val="0"/>
        </w:numPr>
        <w:ind w:left="1080"/>
        <w:rPr>
          <w:rFonts w:ascii="Arial" w:hAnsi="Arial" w:cs="Arial"/>
          <w:b/>
          <w:sz w:val="24"/>
          <w:szCs w:val="24"/>
        </w:rPr>
      </w:pPr>
    </w:p>
    <w:p w:rsidR="00C751AD" w:rsidRPr="00BF32A7" w:rsidRDefault="00B701C0" w:rsidP="00554DDE">
      <w:pPr>
        <w:pStyle w:val="Opstilling-talellerbogst"/>
        <w:numPr>
          <w:ilvl w:val="0"/>
          <w:numId w:val="0"/>
        </w:numPr>
        <w:rPr>
          <w:rFonts w:ascii="Arial" w:hAnsi="Arial" w:cs="Arial"/>
          <w:sz w:val="24"/>
          <w:szCs w:val="24"/>
        </w:rPr>
      </w:pPr>
      <w:r w:rsidRPr="00BF32A7">
        <w:rPr>
          <w:rFonts w:ascii="Arial" w:hAnsi="Arial" w:cs="Arial"/>
          <w:sz w:val="24"/>
          <w:szCs w:val="24"/>
        </w:rPr>
        <w:t>All requirements are mandatory requirements (</w:t>
      </w:r>
      <w:r w:rsidRPr="00BF32A7">
        <w:rPr>
          <w:rFonts w:ascii="Arial" w:hAnsi="Arial" w:cs="Arial"/>
          <w:sz w:val="24"/>
          <w:szCs w:val="24"/>
          <w:u w:val="single"/>
        </w:rPr>
        <w:t>SHALL</w:t>
      </w:r>
      <w:r w:rsidRPr="00BF32A7">
        <w:rPr>
          <w:rFonts w:ascii="Arial" w:hAnsi="Arial" w:cs="Arial"/>
          <w:sz w:val="24"/>
          <w:szCs w:val="24"/>
        </w:rPr>
        <w:t>)</w:t>
      </w:r>
      <w:r w:rsidR="00204BD1" w:rsidRPr="00BF32A7">
        <w:rPr>
          <w:rFonts w:ascii="Arial" w:hAnsi="Arial" w:cs="Arial"/>
          <w:sz w:val="24"/>
          <w:szCs w:val="24"/>
        </w:rPr>
        <w:t xml:space="preserve"> </w:t>
      </w:r>
      <w:r w:rsidRPr="00BF32A7">
        <w:rPr>
          <w:rFonts w:ascii="Arial" w:hAnsi="Arial" w:cs="Arial"/>
          <w:sz w:val="24"/>
          <w:szCs w:val="24"/>
        </w:rPr>
        <w:t xml:space="preserve">and shall be fulfilled by the tenderer. If </w:t>
      </w:r>
      <w:r w:rsidR="00C751AD" w:rsidRPr="00BF32A7">
        <w:rPr>
          <w:rFonts w:ascii="Arial" w:hAnsi="Arial" w:cs="Arial"/>
          <w:sz w:val="24"/>
          <w:szCs w:val="24"/>
        </w:rPr>
        <w:t>just one of the</w:t>
      </w:r>
      <w:r w:rsidR="00204BD1" w:rsidRPr="00BF32A7">
        <w:rPr>
          <w:rFonts w:ascii="Arial" w:hAnsi="Arial" w:cs="Arial"/>
          <w:sz w:val="24"/>
          <w:szCs w:val="24"/>
        </w:rPr>
        <w:t xml:space="preserve"> mandatory requir</w:t>
      </w:r>
      <w:r w:rsidR="00204BD1" w:rsidRPr="00BF32A7">
        <w:rPr>
          <w:rFonts w:ascii="Arial" w:hAnsi="Arial" w:cs="Arial"/>
          <w:sz w:val="24"/>
          <w:szCs w:val="24"/>
        </w:rPr>
        <w:t>e</w:t>
      </w:r>
      <w:r w:rsidR="00204BD1" w:rsidRPr="00BF32A7">
        <w:rPr>
          <w:rFonts w:ascii="Arial" w:hAnsi="Arial" w:cs="Arial"/>
          <w:sz w:val="24"/>
          <w:szCs w:val="24"/>
        </w:rPr>
        <w:t>ment</w:t>
      </w:r>
      <w:r w:rsidR="00C751AD" w:rsidRPr="00BF32A7">
        <w:rPr>
          <w:rFonts w:ascii="Arial" w:hAnsi="Arial" w:cs="Arial"/>
          <w:sz w:val="24"/>
          <w:szCs w:val="24"/>
        </w:rPr>
        <w:t>s</w:t>
      </w:r>
      <w:r w:rsidR="00204BD1" w:rsidRPr="00BF32A7">
        <w:rPr>
          <w:rFonts w:ascii="Arial" w:hAnsi="Arial" w:cs="Arial"/>
          <w:sz w:val="24"/>
          <w:szCs w:val="24"/>
        </w:rPr>
        <w:t xml:space="preserve"> is not fulfilled, the tender</w:t>
      </w:r>
      <w:r w:rsidR="00C751AD" w:rsidRPr="00BF32A7">
        <w:rPr>
          <w:rFonts w:ascii="Arial" w:hAnsi="Arial" w:cs="Arial"/>
          <w:sz w:val="24"/>
          <w:szCs w:val="24"/>
        </w:rPr>
        <w:t xml:space="preserve">er's </w:t>
      </w:r>
      <w:r w:rsidR="00A51471" w:rsidRPr="00BF32A7">
        <w:rPr>
          <w:rFonts w:ascii="Arial" w:hAnsi="Arial" w:cs="Arial"/>
          <w:sz w:val="24"/>
          <w:szCs w:val="24"/>
        </w:rPr>
        <w:t xml:space="preserve">tender </w:t>
      </w:r>
      <w:r w:rsidR="00C751AD" w:rsidRPr="00BF32A7">
        <w:rPr>
          <w:rFonts w:ascii="Arial" w:hAnsi="Arial" w:cs="Arial"/>
          <w:sz w:val="24"/>
          <w:szCs w:val="24"/>
        </w:rPr>
        <w:t>will not be taken into further consideration.</w:t>
      </w:r>
      <w:r w:rsidR="00204BD1" w:rsidRPr="00BF32A7">
        <w:rPr>
          <w:rFonts w:ascii="Arial" w:hAnsi="Arial" w:cs="Arial"/>
          <w:sz w:val="24"/>
          <w:szCs w:val="24"/>
        </w:rPr>
        <w:t xml:space="preserve"> </w:t>
      </w:r>
    </w:p>
    <w:p w:rsidR="00491E30" w:rsidRDefault="00491E30" w:rsidP="00554DDE">
      <w:pPr>
        <w:pStyle w:val="Opstilling-talellerbogst"/>
        <w:numPr>
          <w:ilvl w:val="0"/>
          <w:numId w:val="0"/>
        </w:numPr>
        <w:rPr>
          <w:rFonts w:ascii="Arial" w:hAnsi="Arial" w:cs="Arial"/>
          <w:sz w:val="24"/>
          <w:szCs w:val="24"/>
        </w:rPr>
      </w:pPr>
    </w:p>
    <w:p w:rsidR="00F76357" w:rsidRPr="00BF32A7" w:rsidRDefault="00F76357" w:rsidP="00554DDE">
      <w:pPr>
        <w:pStyle w:val="Opstilling-talellerbogst"/>
        <w:numPr>
          <w:ilvl w:val="0"/>
          <w:numId w:val="0"/>
        </w:numPr>
        <w:rPr>
          <w:rFonts w:ascii="Arial" w:hAnsi="Arial" w:cs="Arial"/>
          <w:sz w:val="24"/>
          <w:szCs w:val="24"/>
        </w:rPr>
      </w:pPr>
    </w:p>
    <w:p w:rsidR="00491E30" w:rsidRPr="00BF32A7" w:rsidRDefault="00491E30" w:rsidP="00554DDE">
      <w:pPr>
        <w:pStyle w:val="Opstilling-talellerbogst"/>
        <w:numPr>
          <w:ilvl w:val="0"/>
          <w:numId w:val="0"/>
        </w:numPr>
        <w:rPr>
          <w:rFonts w:ascii="Arial" w:hAnsi="Arial" w:cs="Arial"/>
          <w:sz w:val="24"/>
          <w:szCs w:val="24"/>
        </w:rPr>
      </w:pPr>
    </w:p>
    <w:p w:rsidR="00491E30" w:rsidRPr="00BF32A7" w:rsidRDefault="00491E30" w:rsidP="00554DDE">
      <w:pPr>
        <w:pStyle w:val="Opstilling-talellerbogst"/>
        <w:numPr>
          <w:ilvl w:val="0"/>
          <w:numId w:val="0"/>
        </w:numPr>
        <w:rPr>
          <w:rFonts w:ascii="Arial" w:hAnsi="Arial" w:cs="Arial"/>
          <w:sz w:val="24"/>
          <w:szCs w:val="24"/>
        </w:rPr>
      </w:pPr>
    </w:p>
    <w:p w:rsidR="00491E30" w:rsidRPr="00BF32A7" w:rsidRDefault="00491E30" w:rsidP="00554DDE">
      <w:pPr>
        <w:pStyle w:val="Opstilling-talellerbogst"/>
        <w:numPr>
          <w:ilvl w:val="0"/>
          <w:numId w:val="0"/>
        </w:numPr>
        <w:rPr>
          <w:rFonts w:ascii="Arial" w:hAnsi="Arial" w:cs="Arial"/>
          <w:sz w:val="24"/>
          <w:szCs w:val="24"/>
        </w:rPr>
      </w:pPr>
    </w:p>
    <w:p w:rsidR="00491E30" w:rsidRPr="00BF32A7" w:rsidRDefault="00491E30" w:rsidP="00554DDE">
      <w:pPr>
        <w:pStyle w:val="Opstilling-talellerbogst"/>
        <w:numPr>
          <w:ilvl w:val="0"/>
          <w:numId w:val="0"/>
        </w:numPr>
        <w:rPr>
          <w:rFonts w:ascii="Arial" w:hAnsi="Arial" w:cs="Arial"/>
          <w:sz w:val="24"/>
          <w:szCs w:val="24"/>
        </w:rPr>
      </w:pPr>
    </w:p>
    <w:p w:rsidR="00491E30" w:rsidRPr="00BF32A7" w:rsidRDefault="00491E30" w:rsidP="00554DDE">
      <w:pPr>
        <w:pStyle w:val="Opstilling-talellerbogst"/>
        <w:numPr>
          <w:ilvl w:val="0"/>
          <w:numId w:val="0"/>
        </w:numPr>
        <w:rPr>
          <w:rFonts w:ascii="Arial" w:hAnsi="Arial" w:cs="Arial"/>
          <w:sz w:val="24"/>
          <w:szCs w:val="24"/>
        </w:rPr>
      </w:pPr>
    </w:p>
    <w:p w:rsidR="00491E30" w:rsidRPr="00BF32A7" w:rsidRDefault="00491E30" w:rsidP="00554DDE">
      <w:pPr>
        <w:pStyle w:val="Opstilling-talellerbogst"/>
        <w:numPr>
          <w:ilvl w:val="0"/>
          <w:numId w:val="0"/>
        </w:numPr>
        <w:rPr>
          <w:rFonts w:ascii="Arial" w:hAnsi="Arial" w:cs="Arial"/>
          <w:sz w:val="24"/>
          <w:szCs w:val="24"/>
        </w:rPr>
      </w:pPr>
    </w:p>
    <w:p w:rsidR="00491E30" w:rsidRPr="00BF32A7" w:rsidRDefault="00491E30" w:rsidP="00554DDE">
      <w:pPr>
        <w:pStyle w:val="Opstilling-talellerbogst"/>
        <w:numPr>
          <w:ilvl w:val="0"/>
          <w:numId w:val="0"/>
        </w:numPr>
        <w:rPr>
          <w:rFonts w:ascii="Arial" w:hAnsi="Arial" w:cs="Arial"/>
          <w:sz w:val="24"/>
          <w:szCs w:val="24"/>
        </w:rPr>
      </w:pPr>
    </w:p>
    <w:p w:rsidR="009C3A6C" w:rsidRPr="00BF32A7" w:rsidRDefault="009C3A6C" w:rsidP="00554DDE">
      <w:pPr>
        <w:pStyle w:val="Opstilling-talellerbogst"/>
        <w:numPr>
          <w:ilvl w:val="0"/>
          <w:numId w:val="0"/>
        </w:numPr>
        <w:rPr>
          <w:rFonts w:ascii="Arial" w:hAnsi="Arial" w:cs="Arial"/>
          <w:b/>
          <w:sz w:val="24"/>
          <w:szCs w:val="24"/>
        </w:rPr>
      </w:pPr>
    </w:p>
    <w:p w:rsidR="00773B44" w:rsidRPr="00BF32A7" w:rsidRDefault="00773B44" w:rsidP="00491E30">
      <w:pPr>
        <w:pStyle w:val="Opstilling-talellerbogst"/>
        <w:numPr>
          <w:ilvl w:val="0"/>
          <w:numId w:val="3"/>
        </w:numPr>
        <w:ind w:left="426" w:hanging="426"/>
        <w:rPr>
          <w:rFonts w:ascii="Arial" w:hAnsi="Arial" w:cs="Arial"/>
          <w:b/>
          <w:sz w:val="24"/>
          <w:szCs w:val="24"/>
        </w:rPr>
      </w:pPr>
      <w:r w:rsidRPr="00BF32A7">
        <w:rPr>
          <w:rFonts w:ascii="Arial" w:hAnsi="Arial" w:cs="Arial"/>
          <w:b/>
          <w:sz w:val="24"/>
          <w:szCs w:val="24"/>
        </w:rPr>
        <w:lastRenderedPageBreak/>
        <w:t>Requirements</w:t>
      </w:r>
    </w:p>
    <w:p w:rsidR="00144EBF" w:rsidRPr="00BF32A7" w:rsidRDefault="00144EBF" w:rsidP="00554DDE">
      <w:pPr>
        <w:pStyle w:val="Opstilling-talellerbogst"/>
        <w:numPr>
          <w:ilvl w:val="0"/>
          <w:numId w:val="0"/>
        </w:numPr>
        <w:rPr>
          <w:rFonts w:ascii="Arial" w:hAnsi="Arial" w:cs="Arial"/>
          <w:b/>
          <w:sz w:val="24"/>
          <w:szCs w:val="24"/>
        </w:rPr>
      </w:pPr>
    </w:p>
    <w:p w:rsidR="00061E0F" w:rsidRPr="00BF32A7" w:rsidRDefault="00773B44" w:rsidP="00554DDE">
      <w:pPr>
        <w:pStyle w:val="Opstilling-talellerbogst"/>
        <w:numPr>
          <w:ilvl w:val="0"/>
          <w:numId w:val="0"/>
        </w:numPr>
        <w:rPr>
          <w:rFonts w:ascii="Arial" w:hAnsi="Arial" w:cs="Arial"/>
          <w:b/>
          <w:sz w:val="24"/>
          <w:szCs w:val="24"/>
        </w:rPr>
      </w:pPr>
      <w:r w:rsidRPr="00BF32A7">
        <w:rPr>
          <w:rFonts w:ascii="Arial" w:hAnsi="Arial" w:cs="Arial"/>
          <w:b/>
          <w:sz w:val="24"/>
          <w:szCs w:val="24"/>
        </w:rPr>
        <w:t>2</w:t>
      </w:r>
      <w:r w:rsidR="007A39D1" w:rsidRPr="00BF32A7">
        <w:rPr>
          <w:rFonts w:ascii="Arial" w:hAnsi="Arial" w:cs="Arial"/>
          <w:b/>
          <w:sz w:val="24"/>
          <w:szCs w:val="24"/>
        </w:rPr>
        <w:t>.</w:t>
      </w:r>
      <w:r w:rsidRPr="00BF32A7">
        <w:rPr>
          <w:rFonts w:ascii="Arial" w:hAnsi="Arial" w:cs="Arial"/>
          <w:b/>
          <w:sz w:val="24"/>
          <w:szCs w:val="24"/>
        </w:rPr>
        <w:t>1</w:t>
      </w:r>
      <w:r w:rsidR="007A39D1" w:rsidRPr="00BF32A7">
        <w:rPr>
          <w:rFonts w:ascii="Arial" w:hAnsi="Arial" w:cs="Arial"/>
          <w:b/>
          <w:sz w:val="24"/>
          <w:szCs w:val="24"/>
        </w:rPr>
        <w:t xml:space="preserve">.  </w:t>
      </w:r>
      <w:r w:rsidR="00A51471" w:rsidRPr="00BF32A7">
        <w:rPr>
          <w:rFonts w:ascii="Arial" w:hAnsi="Arial" w:cs="Arial"/>
          <w:b/>
          <w:sz w:val="24"/>
          <w:szCs w:val="24"/>
        </w:rPr>
        <w:t>Requirement and response sheet</w:t>
      </w:r>
    </w:p>
    <w:tbl>
      <w:tblPr>
        <w:tblW w:w="15735"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92"/>
        <w:gridCol w:w="8364"/>
        <w:gridCol w:w="992"/>
        <w:gridCol w:w="2835"/>
        <w:gridCol w:w="709"/>
        <w:gridCol w:w="1825"/>
        <w:gridCol w:w="18"/>
      </w:tblGrid>
      <w:tr w:rsidR="00BB2F2A" w:rsidRPr="00BF32A7" w:rsidTr="0084515C">
        <w:trPr>
          <w:trHeight w:val="631"/>
        </w:trPr>
        <w:tc>
          <w:tcPr>
            <w:tcW w:w="992" w:type="dxa"/>
            <w:vMerge w:val="restart"/>
            <w:shd w:val="pct15" w:color="auto" w:fill="auto"/>
            <w:vAlign w:val="center"/>
          </w:tcPr>
          <w:p w:rsidR="00BB2F2A" w:rsidRPr="00BF32A7" w:rsidRDefault="00BB2F2A" w:rsidP="00BB2F2A">
            <w:pPr>
              <w:jc w:val="center"/>
              <w:rPr>
                <w:rFonts w:cstheme="minorHAnsi"/>
                <w:b/>
                <w:szCs w:val="24"/>
              </w:rPr>
            </w:pPr>
            <w:r w:rsidRPr="00BF32A7">
              <w:rPr>
                <w:rFonts w:cstheme="minorHAnsi"/>
                <w:b/>
                <w:szCs w:val="24"/>
              </w:rPr>
              <w:t>No.</w:t>
            </w:r>
          </w:p>
        </w:tc>
        <w:tc>
          <w:tcPr>
            <w:tcW w:w="8364" w:type="dxa"/>
            <w:vMerge w:val="restart"/>
            <w:shd w:val="pct15" w:color="auto" w:fill="auto"/>
            <w:vAlign w:val="center"/>
          </w:tcPr>
          <w:p w:rsidR="00BB2F2A" w:rsidRPr="00BF32A7" w:rsidRDefault="00BB2F2A" w:rsidP="0084515C">
            <w:pPr>
              <w:jc w:val="center"/>
              <w:rPr>
                <w:rFonts w:cstheme="minorHAnsi"/>
                <w:b/>
                <w:sz w:val="24"/>
                <w:szCs w:val="24"/>
              </w:rPr>
            </w:pPr>
            <w:r w:rsidRPr="00BF32A7">
              <w:rPr>
                <w:rFonts w:cstheme="minorHAnsi"/>
                <w:b/>
                <w:sz w:val="24"/>
                <w:szCs w:val="24"/>
              </w:rPr>
              <w:t>Requirement</w:t>
            </w:r>
          </w:p>
        </w:tc>
        <w:tc>
          <w:tcPr>
            <w:tcW w:w="992" w:type="dxa"/>
            <w:vMerge w:val="restart"/>
            <w:shd w:val="pct15" w:color="auto" w:fill="auto"/>
            <w:vAlign w:val="center"/>
          </w:tcPr>
          <w:p w:rsidR="00BB2F2A" w:rsidRPr="00BF32A7" w:rsidRDefault="00BB2F2A" w:rsidP="0084515C">
            <w:pPr>
              <w:jc w:val="center"/>
              <w:rPr>
                <w:rFonts w:cstheme="minorHAnsi"/>
                <w:b/>
                <w:szCs w:val="24"/>
              </w:rPr>
            </w:pPr>
            <w:r w:rsidRPr="00BF32A7">
              <w:rPr>
                <w:rFonts w:cstheme="minorHAnsi"/>
                <w:b/>
                <w:sz w:val="24"/>
                <w:szCs w:val="24"/>
              </w:rPr>
              <w:t>Classif</w:t>
            </w:r>
            <w:r w:rsidRPr="00BF32A7">
              <w:rPr>
                <w:rFonts w:cstheme="minorHAnsi"/>
                <w:b/>
                <w:sz w:val="24"/>
                <w:szCs w:val="24"/>
              </w:rPr>
              <w:t>i</w:t>
            </w:r>
            <w:r w:rsidRPr="00BF32A7">
              <w:rPr>
                <w:rFonts w:cstheme="minorHAnsi"/>
                <w:b/>
                <w:sz w:val="24"/>
                <w:szCs w:val="24"/>
              </w:rPr>
              <w:t>cation</w:t>
            </w:r>
          </w:p>
        </w:tc>
        <w:tc>
          <w:tcPr>
            <w:tcW w:w="2835" w:type="dxa"/>
            <w:vMerge w:val="restart"/>
            <w:shd w:val="pct15" w:color="auto" w:fill="auto"/>
            <w:vAlign w:val="center"/>
          </w:tcPr>
          <w:p w:rsidR="00BB2F2A" w:rsidRPr="00BF32A7" w:rsidRDefault="00BB2F2A" w:rsidP="0084515C">
            <w:pPr>
              <w:jc w:val="center"/>
              <w:rPr>
                <w:rFonts w:cstheme="minorHAnsi"/>
                <w:b/>
                <w:szCs w:val="24"/>
              </w:rPr>
            </w:pPr>
            <w:r w:rsidRPr="00BF32A7">
              <w:rPr>
                <w:rFonts w:cstheme="minorHAnsi"/>
                <w:b/>
                <w:sz w:val="24"/>
                <w:szCs w:val="24"/>
              </w:rPr>
              <w:t>DALO remarks</w:t>
            </w:r>
          </w:p>
        </w:tc>
        <w:tc>
          <w:tcPr>
            <w:tcW w:w="2552" w:type="dxa"/>
            <w:gridSpan w:val="3"/>
            <w:shd w:val="pct15" w:color="auto" w:fill="auto"/>
            <w:vAlign w:val="center"/>
          </w:tcPr>
          <w:p w:rsidR="00BB2F2A" w:rsidRPr="00BF32A7" w:rsidRDefault="00BB2F2A" w:rsidP="0084515C">
            <w:pPr>
              <w:jc w:val="center"/>
              <w:rPr>
                <w:rFonts w:cstheme="minorHAnsi"/>
                <w:b/>
                <w:szCs w:val="24"/>
              </w:rPr>
            </w:pPr>
            <w:r w:rsidRPr="00BF32A7">
              <w:rPr>
                <w:rFonts w:cstheme="minorHAnsi"/>
                <w:b/>
                <w:sz w:val="24"/>
                <w:szCs w:val="24"/>
              </w:rPr>
              <w:t xml:space="preserve">To be filled out </w:t>
            </w:r>
            <w:r w:rsidR="00BF32A7" w:rsidRPr="00BF32A7">
              <w:rPr>
                <w:rFonts w:cstheme="minorHAnsi"/>
                <w:b/>
                <w:sz w:val="24"/>
                <w:szCs w:val="24"/>
              </w:rPr>
              <w:t>by</w:t>
            </w:r>
            <w:r w:rsidRPr="00BF32A7">
              <w:rPr>
                <w:rFonts w:cstheme="minorHAnsi"/>
                <w:b/>
                <w:sz w:val="24"/>
                <w:szCs w:val="24"/>
              </w:rPr>
              <w:t xml:space="preserve"> the tenderer</w:t>
            </w:r>
          </w:p>
        </w:tc>
      </w:tr>
      <w:tr w:rsidR="00BB2F2A" w:rsidRPr="00BF32A7" w:rsidTr="0084515C">
        <w:trPr>
          <w:gridAfter w:val="1"/>
          <w:wAfter w:w="18" w:type="dxa"/>
          <w:trHeight w:val="1088"/>
        </w:trPr>
        <w:tc>
          <w:tcPr>
            <w:tcW w:w="992" w:type="dxa"/>
            <w:vMerge/>
            <w:shd w:val="pct15" w:color="auto" w:fill="auto"/>
            <w:vAlign w:val="center"/>
          </w:tcPr>
          <w:p w:rsidR="00BB2F2A" w:rsidRPr="00BF32A7" w:rsidRDefault="00BB2F2A" w:rsidP="0084515C">
            <w:pPr>
              <w:jc w:val="center"/>
              <w:rPr>
                <w:rFonts w:cstheme="minorHAnsi"/>
                <w:b/>
                <w:szCs w:val="24"/>
              </w:rPr>
            </w:pPr>
          </w:p>
        </w:tc>
        <w:tc>
          <w:tcPr>
            <w:tcW w:w="8364" w:type="dxa"/>
            <w:vMerge/>
            <w:shd w:val="pct15" w:color="auto" w:fill="auto"/>
          </w:tcPr>
          <w:p w:rsidR="00BB2F2A" w:rsidRPr="00BF32A7" w:rsidRDefault="00BB2F2A" w:rsidP="0084515C">
            <w:pPr>
              <w:rPr>
                <w:rFonts w:cstheme="minorHAnsi"/>
                <w:b/>
                <w:szCs w:val="24"/>
              </w:rPr>
            </w:pPr>
          </w:p>
        </w:tc>
        <w:tc>
          <w:tcPr>
            <w:tcW w:w="992" w:type="dxa"/>
            <w:vMerge/>
            <w:shd w:val="pct15" w:color="auto" w:fill="auto"/>
          </w:tcPr>
          <w:p w:rsidR="00BB2F2A" w:rsidRPr="00BF32A7" w:rsidRDefault="00BB2F2A" w:rsidP="0084515C">
            <w:pPr>
              <w:rPr>
                <w:rFonts w:cstheme="minorHAnsi"/>
                <w:b/>
                <w:szCs w:val="24"/>
              </w:rPr>
            </w:pPr>
          </w:p>
        </w:tc>
        <w:tc>
          <w:tcPr>
            <w:tcW w:w="2835" w:type="dxa"/>
            <w:vMerge/>
            <w:shd w:val="pct15" w:color="auto" w:fill="auto"/>
          </w:tcPr>
          <w:p w:rsidR="00BB2F2A" w:rsidRPr="00BF32A7" w:rsidRDefault="00BB2F2A" w:rsidP="0084515C">
            <w:pPr>
              <w:rPr>
                <w:rFonts w:cstheme="minorHAnsi"/>
                <w:b/>
                <w:szCs w:val="24"/>
              </w:rPr>
            </w:pPr>
          </w:p>
        </w:tc>
        <w:tc>
          <w:tcPr>
            <w:tcW w:w="709" w:type="dxa"/>
            <w:tcBorders>
              <w:top w:val="single" w:sz="4" w:space="0" w:color="auto"/>
            </w:tcBorders>
            <w:shd w:val="pct15" w:color="auto" w:fill="auto"/>
            <w:vAlign w:val="center"/>
          </w:tcPr>
          <w:p w:rsidR="00BB2F2A" w:rsidRPr="00BF32A7" w:rsidRDefault="00BB2F2A" w:rsidP="0084515C">
            <w:pPr>
              <w:jc w:val="center"/>
              <w:rPr>
                <w:rFonts w:cstheme="minorHAnsi"/>
                <w:b/>
                <w:szCs w:val="24"/>
              </w:rPr>
            </w:pPr>
            <w:r w:rsidRPr="00BF32A7">
              <w:rPr>
                <w:rFonts w:cstheme="minorHAnsi"/>
                <w:b/>
                <w:szCs w:val="24"/>
              </w:rPr>
              <w:t>YES</w:t>
            </w:r>
          </w:p>
        </w:tc>
        <w:tc>
          <w:tcPr>
            <w:tcW w:w="1825" w:type="dxa"/>
            <w:tcBorders>
              <w:top w:val="single" w:sz="4" w:space="0" w:color="auto"/>
            </w:tcBorders>
            <w:shd w:val="pct15" w:color="auto" w:fill="auto"/>
            <w:vAlign w:val="center"/>
          </w:tcPr>
          <w:p w:rsidR="00BB2F2A" w:rsidRPr="00BF32A7" w:rsidRDefault="00BB2F2A" w:rsidP="0084515C">
            <w:pPr>
              <w:jc w:val="center"/>
              <w:rPr>
                <w:rFonts w:cstheme="minorHAnsi"/>
                <w:b/>
                <w:szCs w:val="24"/>
              </w:rPr>
            </w:pPr>
            <w:r w:rsidRPr="00BF32A7">
              <w:rPr>
                <w:rFonts w:cstheme="minorHAnsi"/>
                <w:b/>
                <w:sz w:val="24"/>
                <w:szCs w:val="24"/>
              </w:rPr>
              <w:t>Tenderer's d</w:t>
            </w:r>
            <w:r w:rsidRPr="00BF32A7">
              <w:rPr>
                <w:rFonts w:cstheme="minorHAnsi"/>
                <w:b/>
                <w:sz w:val="24"/>
                <w:szCs w:val="24"/>
              </w:rPr>
              <w:t>e</w:t>
            </w:r>
            <w:r w:rsidRPr="00BF32A7">
              <w:rPr>
                <w:rFonts w:cstheme="minorHAnsi"/>
                <w:b/>
                <w:sz w:val="24"/>
                <w:szCs w:val="24"/>
              </w:rPr>
              <w:t>scription</w:t>
            </w:r>
          </w:p>
        </w:tc>
      </w:tr>
      <w:tr w:rsidR="00BB2F2A" w:rsidRPr="00BF32A7" w:rsidTr="0084515C">
        <w:trPr>
          <w:gridAfter w:val="1"/>
          <w:wAfter w:w="18" w:type="dxa"/>
        </w:trPr>
        <w:tc>
          <w:tcPr>
            <w:tcW w:w="992" w:type="dxa"/>
            <w:vAlign w:val="center"/>
          </w:tcPr>
          <w:p w:rsidR="00BB2F2A" w:rsidRPr="00BF32A7" w:rsidRDefault="00BB2F2A" w:rsidP="0084515C">
            <w:pPr>
              <w:jc w:val="center"/>
              <w:rPr>
                <w:rFonts w:cstheme="minorHAnsi"/>
                <w:b/>
                <w:szCs w:val="24"/>
              </w:rPr>
            </w:pPr>
            <w:r w:rsidRPr="00BF32A7">
              <w:rPr>
                <w:rFonts w:cstheme="minorHAnsi"/>
                <w:b/>
                <w:szCs w:val="24"/>
              </w:rPr>
              <w:t>1</w:t>
            </w:r>
          </w:p>
        </w:tc>
        <w:tc>
          <w:tcPr>
            <w:tcW w:w="8364"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b/>
                <w:lang w:val="en-US"/>
              </w:rPr>
              <w:t>Size</w:t>
            </w:r>
          </w:p>
          <w:p w:rsidR="00BB2F2A" w:rsidRPr="00BF32A7" w:rsidRDefault="00BB2F2A" w:rsidP="0084515C">
            <w:pPr>
              <w:pStyle w:val="Opstilling-punkttegn"/>
              <w:numPr>
                <w:ilvl w:val="0"/>
                <w:numId w:val="0"/>
              </w:numPr>
              <w:spacing w:after="0"/>
              <w:ind w:left="3" w:hanging="3"/>
              <w:rPr>
                <w:rFonts w:asciiTheme="minorHAnsi" w:hAnsiTheme="minorHAnsi" w:cstheme="minorHAnsi"/>
                <w:szCs w:val="24"/>
              </w:rPr>
            </w:pPr>
            <w:r w:rsidRPr="00BF32A7">
              <w:rPr>
                <w:rFonts w:ascii="Tahoma" w:hAnsi="Tahoma" w:cs="Tahoma"/>
                <w:sz w:val="20"/>
                <w:szCs w:val="20"/>
              </w:rPr>
              <w:t>The Chemical Detector shall be handheld.</w:t>
            </w:r>
          </w:p>
        </w:tc>
        <w:tc>
          <w:tcPr>
            <w:tcW w:w="992" w:type="dxa"/>
            <w:vAlign w:val="center"/>
          </w:tcPr>
          <w:p w:rsidR="00BB2F2A" w:rsidRPr="00BF32A7" w:rsidRDefault="00144EBF" w:rsidP="0084515C">
            <w:pPr>
              <w:spacing w:after="0"/>
              <w:jc w:val="center"/>
              <w:rPr>
                <w:rFonts w:cstheme="minorHAnsi"/>
                <w:szCs w:val="24"/>
              </w:rPr>
            </w:pPr>
            <w:r w:rsidRPr="00BF32A7">
              <w:rPr>
                <w:rFonts w:cstheme="minorHAnsi"/>
                <w:szCs w:val="24"/>
              </w:rPr>
              <w:t>M</w:t>
            </w:r>
          </w:p>
        </w:tc>
        <w:tc>
          <w:tcPr>
            <w:tcW w:w="2835" w:type="dxa"/>
          </w:tcPr>
          <w:p w:rsidR="00BB2F2A" w:rsidRPr="00BF32A7" w:rsidRDefault="00BB2F2A" w:rsidP="0084515C">
            <w:pPr>
              <w:spacing w:after="0"/>
              <w:rPr>
                <w:rFonts w:cstheme="minorHAnsi"/>
                <w:szCs w:val="24"/>
              </w:rPr>
            </w:pPr>
          </w:p>
        </w:tc>
        <w:tc>
          <w:tcPr>
            <w:tcW w:w="709" w:type="dxa"/>
          </w:tcPr>
          <w:p w:rsidR="00BB2F2A" w:rsidRPr="00BF32A7" w:rsidRDefault="00BB2F2A" w:rsidP="0084515C">
            <w:pPr>
              <w:spacing w:after="0"/>
              <w:rPr>
                <w:rFonts w:cstheme="minorHAnsi"/>
                <w:szCs w:val="24"/>
              </w:rPr>
            </w:pPr>
          </w:p>
        </w:tc>
        <w:tc>
          <w:tcPr>
            <w:tcW w:w="1825" w:type="dxa"/>
          </w:tcPr>
          <w:p w:rsidR="00BB2F2A" w:rsidRPr="00BF32A7" w:rsidRDefault="00BB2F2A" w:rsidP="0084515C">
            <w:pPr>
              <w:spacing w:after="0"/>
              <w:rPr>
                <w:rFonts w:cstheme="minorHAnsi"/>
                <w:szCs w:val="24"/>
              </w:rPr>
            </w:pPr>
          </w:p>
        </w:tc>
      </w:tr>
      <w:tr w:rsidR="00BB2F2A" w:rsidRPr="00BF32A7" w:rsidTr="0084515C">
        <w:trPr>
          <w:gridAfter w:val="1"/>
          <w:wAfter w:w="18" w:type="dxa"/>
        </w:trPr>
        <w:tc>
          <w:tcPr>
            <w:tcW w:w="992" w:type="dxa"/>
            <w:vAlign w:val="center"/>
          </w:tcPr>
          <w:p w:rsidR="00BB2F2A" w:rsidRPr="00BF32A7" w:rsidRDefault="00C41AF0" w:rsidP="0084515C">
            <w:pPr>
              <w:jc w:val="center"/>
              <w:rPr>
                <w:rFonts w:cstheme="minorHAnsi"/>
                <w:b/>
                <w:szCs w:val="24"/>
              </w:rPr>
            </w:pPr>
            <w:r w:rsidRPr="00BF32A7">
              <w:rPr>
                <w:rFonts w:cstheme="minorHAnsi"/>
                <w:b/>
                <w:szCs w:val="24"/>
              </w:rPr>
              <w:t>2</w:t>
            </w:r>
          </w:p>
        </w:tc>
        <w:tc>
          <w:tcPr>
            <w:tcW w:w="8364"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b/>
                <w:lang w:val="en-US"/>
              </w:rPr>
              <w:t>Technology</w:t>
            </w:r>
          </w:p>
          <w:p w:rsidR="00BB2F2A" w:rsidRPr="00BF32A7" w:rsidRDefault="00BB2F2A" w:rsidP="0084515C">
            <w:pPr>
              <w:pStyle w:val="Opstilling-punkttegn"/>
              <w:numPr>
                <w:ilvl w:val="0"/>
                <w:numId w:val="0"/>
              </w:numPr>
              <w:spacing w:after="0"/>
              <w:ind w:left="3" w:hanging="3"/>
              <w:rPr>
                <w:rFonts w:ascii="Tahoma" w:hAnsi="Tahoma" w:cs="Tahoma"/>
                <w:sz w:val="20"/>
                <w:szCs w:val="20"/>
              </w:rPr>
            </w:pPr>
            <w:r w:rsidRPr="00BF32A7">
              <w:rPr>
                <w:rFonts w:ascii="Tahoma" w:hAnsi="Tahoma" w:cs="Tahoma"/>
                <w:sz w:val="20"/>
                <w:szCs w:val="20"/>
              </w:rPr>
              <w:t>The Chemical Detector shall have a different technology than the one</w:t>
            </w:r>
            <w:r w:rsidR="00D57AC3" w:rsidRPr="00BF32A7">
              <w:rPr>
                <w:rFonts w:ascii="Tahoma" w:hAnsi="Tahoma" w:cs="Tahoma"/>
                <w:sz w:val="20"/>
                <w:szCs w:val="20"/>
              </w:rPr>
              <w:t>s</w:t>
            </w:r>
            <w:r w:rsidRPr="00BF32A7">
              <w:rPr>
                <w:rFonts w:ascii="Tahoma" w:hAnsi="Tahoma" w:cs="Tahoma"/>
                <w:sz w:val="20"/>
                <w:szCs w:val="20"/>
              </w:rPr>
              <w:t xml:space="preserve"> that are already in service in the Danish Defense.</w:t>
            </w:r>
          </w:p>
          <w:p w:rsidR="00B24507" w:rsidRPr="00BF32A7" w:rsidRDefault="00B24507" w:rsidP="0084515C">
            <w:pPr>
              <w:pStyle w:val="Opstilling-punkttegn"/>
              <w:numPr>
                <w:ilvl w:val="0"/>
                <w:numId w:val="0"/>
              </w:numPr>
              <w:spacing w:after="0"/>
              <w:ind w:left="3" w:hanging="3"/>
              <w:rPr>
                <w:rFonts w:ascii="Tahoma" w:hAnsi="Tahoma" w:cs="Tahoma"/>
                <w:sz w:val="20"/>
                <w:szCs w:val="20"/>
              </w:rPr>
            </w:pPr>
          </w:p>
          <w:p w:rsidR="00B24507" w:rsidRPr="00BF32A7" w:rsidRDefault="00B24507" w:rsidP="0084515C">
            <w:pPr>
              <w:pStyle w:val="Opstilling-punkttegn"/>
              <w:numPr>
                <w:ilvl w:val="0"/>
                <w:numId w:val="0"/>
              </w:numPr>
              <w:spacing w:after="0"/>
              <w:ind w:left="3" w:hanging="3"/>
              <w:rPr>
                <w:rFonts w:asciiTheme="minorHAnsi" w:hAnsiTheme="minorHAnsi" w:cstheme="minorHAnsi"/>
                <w:i/>
                <w:szCs w:val="20"/>
              </w:rPr>
            </w:pPr>
            <w:r w:rsidRPr="00BF32A7">
              <w:rPr>
                <w:rFonts w:ascii="Tahoma" w:hAnsi="Tahoma" w:cs="Tahoma"/>
                <w:sz w:val="20"/>
                <w:szCs w:val="20"/>
              </w:rPr>
              <w:t xml:space="preserve">The </w:t>
            </w:r>
            <w:r w:rsidR="00D57AC3" w:rsidRPr="00BF32A7">
              <w:rPr>
                <w:rFonts w:ascii="Tahoma" w:hAnsi="Tahoma" w:cs="Tahoma"/>
                <w:sz w:val="20"/>
                <w:szCs w:val="20"/>
              </w:rPr>
              <w:t>current detectors are using the IMS technology</w:t>
            </w:r>
            <w:r w:rsidR="00FB568F" w:rsidRPr="00BF32A7">
              <w:rPr>
                <w:rFonts w:ascii="Tahoma" w:hAnsi="Tahoma" w:cs="Tahoma"/>
                <w:sz w:val="20"/>
                <w:szCs w:val="20"/>
              </w:rPr>
              <w:t>.</w:t>
            </w:r>
          </w:p>
        </w:tc>
        <w:tc>
          <w:tcPr>
            <w:tcW w:w="992" w:type="dxa"/>
            <w:vAlign w:val="center"/>
          </w:tcPr>
          <w:p w:rsidR="00BB2F2A" w:rsidRPr="00BF32A7" w:rsidRDefault="00144EBF" w:rsidP="0084515C">
            <w:pPr>
              <w:spacing w:after="0"/>
              <w:jc w:val="center"/>
              <w:rPr>
                <w:rFonts w:cstheme="minorHAnsi"/>
                <w:b/>
                <w:szCs w:val="24"/>
              </w:rPr>
            </w:pPr>
            <w:r w:rsidRPr="00BF32A7">
              <w:rPr>
                <w:rFonts w:cstheme="minorHAnsi"/>
                <w:szCs w:val="24"/>
              </w:rPr>
              <w:t>M</w:t>
            </w:r>
          </w:p>
        </w:tc>
        <w:tc>
          <w:tcPr>
            <w:tcW w:w="2835" w:type="dxa"/>
          </w:tcPr>
          <w:p w:rsidR="00BB2F2A" w:rsidRPr="00CE7A6E" w:rsidRDefault="00CE7A6E" w:rsidP="00CE7A6E">
            <w:pPr>
              <w:spacing w:after="0"/>
              <w:rPr>
                <w:rFonts w:ascii="Tahoma" w:hAnsi="Tahoma" w:cs="Tahoma"/>
                <w:sz w:val="20"/>
                <w:szCs w:val="20"/>
              </w:rPr>
            </w:pPr>
            <w:r w:rsidRPr="00CE7A6E">
              <w:rPr>
                <w:rFonts w:ascii="Tahoma" w:hAnsi="Tahoma" w:cs="Tahoma"/>
                <w:sz w:val="20"/>
                <w:szCs w:val="20"/>
              </w:rPr>
              <w:t>In order to be able to verify the alarm from an instrument using the IMS technology</w:t>
            </w:r>
          </w:p>
        </w:tc>
        <w:tc>
          <w:tcPr>
            <w:tcW w:w="709" w:type="dxa"/>
          </w:tcPr>
          <w:p w:rsidR="00BB2F2A" w:rsidRPr="00BF32A7" w:rsidRDefault="00BB2F2A" w:rsidP="0084515C">
            <w:pPr>
              <w:spacing w:after="0"/>
              <w:rPr>
                <w:rFonts w:cstheme="minorHAnsi"/>
                <w:szCs w:val="24"/>
              </w:rPr>
            </w:pPr>
          </w:p>
        </w:tc>
        <w:tc>
          <w:tcPr>
            <w:tcW w:w="1825" w:type="dxa"/>
          </w:tcPr>
          <w:p w:rsidR="00BB2F2A" w:rsidRPr="00BF32A7" w:rsidRDefault="00BB2F2A" w:rsidP="0084515C">
            <w:pPr>
              <w:spacing w:after="0"/>
              <w:rPr>
                <w:rFonts w:cstheme="minorHAnsi"/>
                <w:szCs w:val="24"/>
              </w:rPr>
            </w:pPr>
          </w:p>
        </w:tc>
      </w:tr>
      <w:tr w:rsidR="00D57AC3" w:rsidRPr="00BF32A7" w:rsidTr="0084515C">
        <w:trPr>
          <w:gridAfter w:val="1"/>
          <w:wAfter w:w="18" w:type="dxa"/>
        </w:trPr>
        <w:tc>
          <w:tcPr>
            <w:tcW w:w="992" w:type="dxa"/>
            <w:vAlign w:val="center"/>
          </w:tcPr>
          <w:p w:rsidR="00D57AC3" w:rsidRPr="00BF32A7" w:rsidRDefault="00C41AF0" w:rsidP="0084515C">
            <w:pPr>
              <w:jc w:val="center"/>
              <w:rPr>
                <w:rFonts w:cstheme="minorHAnsi"/>
                <w:b/>
                <w:szCs w:val="24"/>
              </w:rPr>
            </w:pPr>
            <w:r w:rsidRPr="00BF32A7">
              <w:rPr>
                <w:rFonts w:cstheme="minorHAnsi"/>
                <w:b/>
                <w:szCs w:val="24"/>
              </w:rPr>
              <w:t>3</w:t>
            </w:r>
          </w:p>
        </w:tc>
        <w:tc>
          <w:tcPr>
            <w:tcW w:w="8364" w:type="dxa"/>
          </w:tcPr>
          <w:p w:rsidR="00D57AC3" w:rsidRPr="00BF32A7" w:rsidRDefault="00D57AC3" w:rsidP="00D57AC3">
            <w:pPr>
              <w:pStyle w:val="Brdtekst"/>
              <w:keepNext/>
              <w:spacing w:line="360" w:lineRule="auto"/>
              <w:rPr>
                <w:rFonts w:ascii="Tahoma" w:hAnsi="Tahoma" w:cs="Tahoma"/>
                <w:b/>
                <w:lang w:val="en-US"/>
              </w:rPr>
            </w:pPr>
            <w:r w:rsidRPr="00BF32A7">
              <w:rPr>
                <w:rFonts w:ascii="Tahoma" w:hAnsi="Tahoma" w:cs="Tahoma"/>
                <w:b/>
                <w:lang w:val="en-US"/>
              </w:rPr>
              <w:t>Detection</w:t>
            </w:r>
          </w:p>
          <w:p w:rsidR="00D57AC3" w:rsidRPr="00BF32A7" w:rsidRDefault="00D57AC3" w:rsidP="00A30DA0">
            <w:pPr>
              <w:pStyle w:val="Brdtekst"/>
              <w:keepNext/>
              <w:spacing w:line="360" w:lineRule="auto"/>
              <w:rPr>
                <w:rFonts w:ascii="Tahoma" w:hAnsi="Tahoma" w:cs="Tahoma"/>
                <w:lang w:val="en-US"/>
              </w:rPr>
            </w:pPr>
            <w:r w:rsidRPr="00BF32A7">
              <w:rPr>
                <w:rFonts w:ascii="Tahoma" w:hAnsi="Tahoma" w:cs="Tahoma"/>
                <w:lang w:val="en-US"/>
              </w:rPr>
              <w:t xml:space="preserve">The Chemical Detector shall be able to detect gasses in </w:t>
            </w:r>
            <w:r w:rsidR="00BF32A7" w:rsidRPr="00BF32A7">
              <w:rPr>
                <w:rFonts w:ascii="Tahoma" w:hAnsi="Tahoma" w:cs="Tahoma"/>
                <w:lang w:val="en-US"/>
              </w:rPr>
              <w:t>vapor</w:t>
            </w:r>
            <w:r w:rsidR="00A30DA0" w:rsidRPr="00BF32A7">
              <w:rPr>
                <w:rFonts w:ascii="Tahoma" w:hAnsi="Tahoma" w:cs="Tahoma"/>
                <w:lang w:val="en-US"/>
              </w:rPr>
              <w:t xml:space="preserve"> and liquid state.</w:t>
            </w:r>
          </w:p>
          <w:p w:rsidR="00A30DA0" w:rsidRPr="00BF32A7" w:rsidRDefault="00A30DA0" w:rsidP="00A30DA0">
            <w:pPr>
              <w:pStyle w:val="Brdtekst"/>
              <w:keepNext/>
              <w:spacing w:line="360" w:lineRule="auto"/>
              <w:rPr>
                <w:rFonts w:ascii="Tahoma" w:hAnsi="Tahoma" w:cs="Tahoma"/>
                <w:b/>
                <w:lang w:val="en-US"/>
              </w:rPr>
            </w:pPr>
            <w:r w:rsidRPr="00BF32A7">
              <w:rPr>
                <w:rFonts w:ascii="Tahoma" w:hAnsi="Tahoma" w:cs="Tahoma"/>
                <w:lang w:val="en-US"/>
              </w:rPr>
              <w:t xml:space="preserve">Can be done by </w:t>
            </w:r>
            <w:r w:rsidR="00F25F14" w:rsidRPr="00BF32A7">
              <w:rPr>
                <w:rFonts w:ascii="Tahoma" w:hAnsi="Tahoma" w:cs="Tahoma"/>
                <w:lang w:val="en-US"/>
              </w:rPr>
              <w:t xml:space="preserve">use of </w:t>
            </w:r>
            <w:r w:rsidRPr="00BF32A7">
              <w:rPr>
                <w:rFonts w:ascii="Tahoma" w:hAnsi="Tahoma" w:cs="Tahoma"/>
                <w:lang w:val="en-US"/>
              </w:rPr>
              <w:t>accessories.</w:t>
            </w:r>
          </w:p>
        </w:tc>
        <w:tc>
          <w:tcPr>
            <w:tcW w:w="992" w:type="dxa"/>
            <w:vAlign w:val="center"/>
          </w:tcPr>
          <w:p w:rsidR="00D57AC3" w:rsidRPr="00BF32A7" w:rsidRDefault="00D57AC3" w:rsidP="0084515C">
            <w:pPr>
              <w:spacing w:after="0"/>
              <w:jc w:val="center"/>
              <w:rPr>
                <w:rFonts w:cstheme="minorHAnsi"/>
                <w:szCs w:val="24"/>
              </w:rPr>
            </w:pPr>
            <w:r w:rsidRPr="00BF32A7">
              <w:rPr>
                <w:rFonts w:cstheme="minorHAnsi"/>
                <w:szCs w:val="24"/>
              </w:rPr>
              <w:t>M</w:t>
            </w:r>
          </w:p>
        </w:tc>
        <w:tc>
          <w:tcPr>
            <w:tcW w:w="2835" w:type="dxa"/>
          </w:tcPr>
          <w:p w:rsidR="00D57AC3" w:rsidRPr="00BF32A7" w:rsidRDefault="00D57AC3" w:rsidP="0084515C">
            <w:pPr>
              <w:spacing w:after="0"/>
              <w:rPr>
                <w:rFonts w:cstheme="minorHAnsi"/>
                <w:color w:val="FF0000"/>
                <w:szCs w:val="24"/>
              </w:rPr>
            </w:pPr>
          </w:p>
        </w:tc>
        <w:tc>
          <w:tcPr>
            <w:tcW w:w="709" w:type="dxa"/>
          </w:tcPr>
          <w:p w:rsidR="00D57AC3" w:rsidRPr="00BF32A7" w:rsidRDefault="00D57AC3" w:rsidP="0084515C">
            <w:pPr>
              <w:spacing w:after="0"/>
              <w:rPr>
                <w:rFonts w:cstheme="minorHAnsi"/>
                <w:szCs w:val="24"/>
              </w:rPr>
            </w:pPr>
          </w:p>
        </w:tc>
        <w:tc>
          <w:tcPr>
            <w:tcW w:w="1825" w:type="dxa"/>
          </w:tcPr>
          <w:p w:rsidR="00D57AC3" w:rsidRPr="00BF32A7" w:rsidRDefault="00D57AC3" w:rsidP="0084515C">
            <w:pPr>
              <w:spacing w:after="0"/>
              <w:rPr>
                <w:rFonts w:cstheme="minorHAnsi"/>
                <w:szCs w:val="24"/>
              </w:rPr>
            </w:pPr>
          </w:p>
        </w:tc>
      </w:tr>
      <w:tr w:rsidR="00BB2F2A" w:rsidRPr="00BF32A7" w:rsidTr="0084515C">
        <w:trPr>
          <w:gridAfter w:val="1"/>
          <w:wAfter w:w="18" w:type="dxa"/>
        </w:trPr>
        <w:tc>
          <w:tcPr>
            <w:tcW w:w="992" w:type="dxa"/>
            <w:vAlign w:val="center"/>
          </w:tcPr>
          <w:p w:rsidR="00BB2F2A" w:rsidRPr="00BF32A7" w:rsidRDefault="00C41AF0" w:rsidP="0084515C">
            <w:pPr>
              <w:jc w:val="center"/>
              <w:rPr>
                <w:rFonts w:cstheme="minorHAnsi"/>
                <w:b/>
                <w:szCs w:val="24"/>
              </w:rPr>
            </w:pPr>
            <w:r w:rsidRPr="00BF32A7">
              <w:rPr>
                <w:rFonts w:cstheme="minorHAnsi"/>
                <w:b/>
                <w:szCs w:val="24"/>
              </w:rPr>
              <w:t>4</w:t>
            </w:r>
          </w:p>
        </w:tc>
        <w:tc>
          <w:tcPr>
            <w:tcW w:w="8364"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b/>
                <w:lang w:val="en-US"/>
              </w:rPr>
              <w:t>Detection</w:t>
            </w:r>
          </w:p>
          <w:p w:rsidR="00BB2F2A" w:rsidRPr="00BF32A7" w:rsidRDefault="00BB2F2A" w:rsidP="0084515C">
            <w:pPr>
              <w:pStyle w:val="Brdtekst"/>
              <w:keepNext/>
              <w:spacing w:line="360" w:lineRule="auto"/>
              <w:rPr>
                <w:rFonts w:ascii="Tahoma" w:hAnsi="Tahoma" w:cs="Tahoma"/>
                <w:sz w:val="16"/>
                <w:szCs w:val="16"/>
                <w:lang w:val="en-US"/>
              </w:rPr>
            </w:pPr>
            <w:r w:rsidRPr="00BF32A7">
              <w:rPr>
                <w:rFonts w:ascii="Tahoma" w:hAnsi="Tahoma" w:cs="Tahoma"/>
                <w:lang w:val="en-US"/>
              </w:rPr>
              <w:t>The Chemical Detector shall detect the following CWA</w:t>
            </w:r>
            <w:r w:rsidR="00D57AC3" w:rsidRPr="00BF32A7">
              <w:rPr>
                <w:rFonts w:ascii="Tahoma" w:hAnsi="Tahoma" w:cs="Tahoma"/>
                <w:lang w:val="en-US"/>
              </w:rPr>
              <w:t xml:space="preserve"> (CWA chemical warfare agents)</w:t>
            </w:r>
            <w:r w:rsidRPr="00BF32A7">
              <w:rPr>
                <w:rFonts w:ascii="Tahoma" w:hAnsi="Tahoma" w:cs="Tahoma"/>
                <w:lang w:val="en-US"/>
              </w:rPr>
              <w:t>:</w:t>
            </w:r>
          </w:p>
          <w:tbl>
            <w:tblPr>
              <w:tblW w:w="8018" w:type="dxa"/>
              <w:tblLayout w:type="fixed"/>
              <w:tblCellMar>
                <w:left w:w="70" w:type="dxa"/>
                <w:right w:w="70" w:type="dxa"/>
              </w:tblCellMar>
              <w:tblLook w:val="04A0"/>
            </w:tblPr>
            <w:tblGrid>
              <w:gridCol w:w="2348"/>
              <w:gridCol w:w="2552"/>
              <w:gridCol w:w="3118"/>
            </w:tblGrid>
            <w:tr w:rsidR="00BB2F2A" w:rsidRPr="00BF32A7" w:rsidTr="0084515C">
              <w:trPr>
                <w:trHeight w:val="322"/>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F2A" w:rsidRPr="00BF32A7" w:rsidRDefault="00BB2F2A" w:rsidP="0084515C">
                  <w:pPr>
                    <w:rPr>
                      <w:rFonts w:ascii="Tahoma" w:hAnsi="Tahoma" w:cs="Tahoma"/>
                      <w:b/>
                      <w:sz w:val="16"/>
                      <w:szCs w:val="16"/>
                    </w:rPr>
                  </w:pPr>
                  <w:r w:rsidRPr="00BF32A7">
                    <w:rPr>
                      <w:rFonts w:ascii="Tahoma" w:hAnsi="Tahoma" w:cs="Tahoma"/>
                      <w:b/>
                      <w:sz w:val="16"/>
                      <w:szCs w:val="16"/>
                    </w:rPr>
                    <w:lastRenderedPageBreak/>
                    <w:t>Nerve</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BB2F2A" w:rsidRPr="00BF32A7" w:rsidRDefault="00BB2F2A" w:rsidP="0084515C">
                  <w:pPr>
                    <w:rPr>
                      <w:rFonts w:ascii="Tahoma" w:hAnsi="Tahoma" w:cs="Tahoma"/>
                      <w:b/>
                      <w:sz w:val="16"/>
                      <w:szCs w:val="16"/>
                    </w:rPr>
                  </w:pPr>
                  <w:r w:rsidRPr="00BF32A7">
                    <w:rPr>
                      <w:rFonts w:ascii="Tahoma" w:hAnsi="Tahoma" w:cs="Tahoma"/>
                      <w:b/>
                      <w:sz w:val="16"/>
                      <w:szCs w:val="16"/>
                    </w:rPr>
                    <w:t>Blood</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BB2F2A" w:rsidRPr="00BF32A7" w:rsidRDefault="00BB2F2A" w:rsidP="0084515C">
                  <w:pPr>
                    <w:rPr>
                      <w:rFonts w:ascii="Tahoma" w:hAnsi="Tahoma" w:cs="Tahoma"/>
                      <w:b/>
                      <w:sz w:val="16"/>
                      <w:szCs w:val="16"/>
                    </w:rPr>
                  </w:pPr>
                  <w:r w:rsidRPr="00BF32A7">
                    <w:rPr>
                      <w:rFonts w:ascii="Tahoma" w:hAnsi="Tahoma" w:cs="Tahoma"/>
                      <w:b/>
                      <w:sz w:val="16"/>
                      <w:szCs w:val="16"/>
                    </w:rPr>
                    <w:t>Blister</w:t>
                  </w:r>
                </w:p>
              </w:tc>
            </w:tr>
            <w:tr w:rsidR="00BB2F2A" w:rsidRPr="00BF32A7" w:rsidTr="0084515C">
              <w:trPr>
                <w:trHeight w:val="283"/>
              </w:trPr>
              <w:tc>
                <w:tcPr>
                  <w:tcW w:w="2348" w:type="dxa"/>
                  <w:tcBorders>
                    <w:top w:val="nil"/>
                    <w:left w:val="single" w:sz="4" w:space="0" w:color="auto"/>
                    <w:bottom w:val="single" w:sz="4" w:space="0" w:color="auto"/>
                    <w:right w:val="single" w:sz="4" w:space="0" w:color="auto"/>
                  </w:tcBorders>
                  <w:shd w:val="clear" w:color="auto" w:fill="auto"/>
                  <w:hideMark/>
                </w:tcPr>
                <w:p w:rsidR="00BB2F2A" w:rsidRPr="00BF32A7" w:rsidRDefault="00BB2F2A" w:rsidP="0084515C">
                  <w:pPr>
                    <w:rPr>
                      <w:rFonts w:ascii="Tahoma" w:hAnsi="Tahoma" w:cs="Tahoma"/>
                      <w:sz w:val="16"/>
                      <w:szCs w:val="16"/>
                    </w:rPr>
                  </w:pPr>
                  <w:r w:rsidRPr="00BF32A7">
                    <w:rPr>
                      <w:rFonts w:ascii="Tahoma" w:hAnsi="Tahoma" w:cs="Tahoma"/>
                      <w:sz w:val="16"/>
                      <w:szCs w:val="16"/>
                    </w:rPr>
                    <w:t>Tabun – GA, CAS 77-81-6</w:t>
                  </w:r>
                </w:p>
              </w:tc>
              <w:tc>
                <w:tcPr>
                  <w:tcW w:w="2552" w:type="dxa"/>
                  <w:tcBorders>
                    <w:top w:val="nil"/>
                    <w:left w:val="nil"/>
                    <w:bottom w:val="single" w:sz="4" w:space="0" w:color="auto"/>
                    <w:right w:val="single" w:sz="4" w:space="0" w:color="auto"/>
                  </w:tcBorders>
                  <w:shd w:val="clear" w:color="auto" w:fill="auto"/>
                  <w:hideMark/>
                </w:tcPr>
                <w:p w:rsidR="00BB2F2A" w:rsidRPr="00BF32A7" w:rsidRDefault="00BB2F2A" w:rsidP="0084515C">
                  <w:pPr>
                    <w:rPr>
                      <w:rFonts w:ascii="Tahoma" w:hAnsi="Tahoma" w:cs="Tahoma"/>
                      <w:sz w:val="16"/>
                      <w:szCs w:val="16"/>
                    </w:rPr>
                  </w:pPr>
                  <w:r w:rsidRPr="00BF32A7">
                    <w:rPr>
                      <w:rFonts w:ascii="Tahoma" w:hAnsi="Tahoma" w:cs="Tahoma"/>
                      <w:sz w:val="16"/>
                      <w:szCs w:val="16"/>
                    </w:rPr>
                    <w:t>Cyanbrinte – AC, CAS 74-90-8</w:t>
                  </w:r>
                </w:p>
              </w:tc>
              <w:tc>
                <w:tcPr>
                  <w:tcW w:w="3118" w:type="dxa"/>
                  <w:tcBorders>
                    <w:top w:val="nil"/>
                    <w:left w:val="nil"/>
                    <w:bottom w:val="single" w:sz="4" w:space="0" w:color="auto"/>
                    <w:right w:val="single" w:sz="4" w:space="0" w:color="auto"/>
                  </w:tcBorders>
                  <w:shd w:val="clear" w:color="auto" w:fill="auto"/>
                  <w:hideMark/>
                </w:tcPr>
                <w:p w:rsidR="00BB2F2A" w:rsidRPr="00BF32A7" w:rsidRDefault="00BB2F2A" w:rsidP="0084515C">
                  <w:pPr>
                    <w:rPr>
                      <w:rFonts w:ascii="Tahoma" w:hAnsi="Tahoma" w:cs="Tahoma"/>
                      <w:sz w:val="16"/>
                      <w:szCs w:val="16"/>
                    </w:rPr>
                  </w:pPr>
                  <w:r w:rsidRPr="00BF32A7">
                    <w:rPr>
                      <w:rFonts w:ascii="Tahoma" w:hAnsi="Tahoma" w:cs="Tahoma"/>
                      <w:sz w:val="16"/>
                      <w:szCs w:val="16"/>
                    </w:rPr>
                    <w:t>Lewisit – L, CAS 541-23-3</w:t>
                  </w:r>
                </w:p>
              </w:tc>
            </w:tr>
            <w:tr w:rsidR="00BB2F2A" w:rsidRPr="00BF32A7" w:rsidTr="0084515C">
              <w:trPr>
                <w:trHeight w:val="286"/>
              </w:trPr>
              <w:tc>
                <w:tcPr>
                  <w:tcW w:w="2348" w:type="dxa"/>
                  <w:tcBorders>
                    <w:top w:val="nil"/>
                    <w:left w:val="single" w:sz="4" w:space="0" w:color="auto"/>
                    <w:bottom w:val="single" w:sz="4" w:space="0" w:color="auto"/>
                    <w:right w:val="single" w:sz="4" w:space="0" w:color="auto"/>
                  </w:tcBorders>
                  <w:shd w:val="clear" w:color="auto" w:fill="auto"/>
                  <w:hideMark/>
                </w:tcPr>
                <w:p w:rsidR="00BB2F2A" w:rsidRPr="00BF32A7" w:rsidRDefault="00BB2F2A" w:rsidP="0084515C">
                  <w:pPr>
                    <w:rPr>
                      <w:rFonts w:ascii="Tahoma" w:hAnsi="Tahoma" w:cs="Tahoma"/>
                      <w:sz w:val="16"/>
                      <w:szCs w:val="16"/>
                    </w:rPr>
                  </w:pPr>
                  <w:r w:rsidRPr="00BF32A7">
                    <w:rPr>
                      <w:rFonts w:ascii="Tahoma" w:hAnsi="Tahoma" w:cs="Tahoma"/>
                      <w:sz w:val="16"/>
                      <w:szCs w:val="16"/>
                    </w:rPr>
                    <w:t>Sarin – GB, CAS 107-44-8</w:t>
                  </w:r>
                </w:p>
              </w:tc>
              <w:tc>
                <w:tcPr>
                  <w:tcW w:w="2552" w:type="dxa"/>
                  <w:tcBorders>
                    <w:top w:val="nil"/>
                    <w:left w:val="nil"/>
                    <w:bottom w:val="single" w:sz="4" w:space="0" w:color="auto"/>
                    <w:right w:val="single" w:sz="4" w:space="0" w:color="auto"/>
                  </w:tcBorders>
                  <w:shd w:val="clear" w:color="auto" w:fill="auto"/>
                  <w:hideMark/>
                </w:tcPr>
                <w:p w:rsidR="00BB2F2A" w:rsidRPr="00BF32A7" w:rsidRDefault="00BB2F2A" w:rsidP="0084515C">
                  <w:pPr>
                    <w:rPr>
                      <w:rFonts w:ascii="Tahoma" w:hAnsi="Tahoma" w:cs="Tahoma"/>
                      <w:sz w:val="16"/>
                      <w:szCs w:val="16"/>
                    </w:rPr>
                  </w:pPr>
                  <w:r w:rsidRPr="00BF32A7">
                    <w:rPr>
                      <w:rFonts w:ascii="Tahoma" w:hAnsi="Tahoma" w:cs="Tahoma"/>
                      <w:sz w:val="16"/>
                      <w:szCs w:val="16"/>
                    </w:rPr>
                    <w:t>Chlorcyan – CK, CAS 506-77-4</w:t>
                  </w:r>
                </w:p>
              </w:tc>
              <w:tc>
                <w:tcPr>
                  <w:tcW w:w="3118" w:type="dxa"/>
                  <w:tcBorders>
                    <w:top w:val="nil"/>
                    <w:left w:val="nil"/>
                    <w:bottom w:val="single" w:sz="4" w:space="0" w:color="auto"/>
                    <w:right w:val="single" w:sz="4" w:space="0" w:color="auto"/>
                  </w:tcBorders>
                  <w:shd w:val="clear" w:color="auto" w:fill="auto"/>
                  <w:hideMark/>
                </w:tcPr>
                <w:p w:rsidR="00BB2F2A" w:rsidRPr="00BF32A7" w:rsidRDefault="00BB2F2A" w:rsidP="0084515C">
                  <w:pPr>
                    <w:rPr>
                      <w:rFonts w:ascii="Tahoma" w:hAnsi="Tahoma" w:cs="Tahoma"/>
                      <w:sz w:val="16"/>
                      <w:szCs w:val="16"/>
                    </w:rPr>
                  </w:pPr>
                  <w:r w:rsidRPr="00BF32A7">
                    <w:rPr>
                      <w:rFonts w:ascii="Tahoma" w:hAnsi="Tahoma" w:cs="Tahoma"/>
                      <w:sz w:val="16"/>
                      <w:szCs w:val="16"/>
                    </w:rPr>
                    <w:t>Mustard – HD, CAS 506-60-2</w:t>
                  </w:r>
                </w:p>
              </w:tc>
            </w:tr>
            <w:tr w:rsidR="00BB2F2A" w:rsidRPr="00BF32A7" w:rsidTr="0084515C">
              <w:trPr>
                <w:trHeight w:val="262"/>
              </w:trPr>
              <w:tc>
                <w:tcPr>
                  <w:tcW w:w="2348" w:type="dxa"/>
                  <w:tcBorders>
                    <w:top w:val="nil"/>
                    <w:left w:val="single" w:sz="4" w:space="0" w:color="auto"/>
                    <w:bottom w:val="single" w:sz="4" w:space="0" w:color="auto"/>
                    <w:right w:val="single" w:sz="4" w:space="0" w:color="auto"/>
                  </w:tcBorders>
                  <w:shd w:val="clear" w:color="auto" w:fill="auto"/>
                  <w:hideMark/>
                </w:tcPr>
                <w:p w:rsidR="00BB2F2A" w:rsidRPr="00BF32A7" w:rsidRDefault="00BB2F2A" w:rsidP="0084515C">
                  <w:pPr>
                    <w:rPr>
                      <w:rFonts w:ascii="Tahoma" w:hAnsi="Tahoma" w:cs="Tahoma"/>
                      <w:sz w:val="16"/>
                      <w:szCs w:val="16"/>
                    </w:rPr>
                  </w:pPr>
                  <w:r w:rsidRPr="00BF32A7">
                    <w:rPr>
                      <w:rFonts w:ascii="Tahoma" w:hAnsi="Tahoma" w:cs="Tahoma"/>
                      <w:sz w:val="16"/>
                      <w:szCs w:val="16"/>
                    </w:rPr>
                    <w:t>Soman – GD, CAS 96-64-0</w:t>
                  </w:r>
                </w:p>
              </w:tc>
              <w:tc>
                <w:tcPr>
                  <w:tcW w:w="2552" w:type="dxa"/>
                  <w:tcBorders>
                    <w:top w:val="nil"/>
                    <w:left w:val="nil"/>
                    <w:bottom w:val="single" w:sz="4" w:space="0" w:color="auto"/>
                    <w:right w:val="single" w:sz="4" w:space="0" w:color="auto"/>
                  </w:tcBorders>
                  <w:shd w:val="clear" w:color="auto" w:fill="auto"/>
                  <w:noWrap/>
                  <w:vAlign w:val="bottom"/>
                  <w:hideMark/>
                </w:tcPr>
                <w:p w:rsidR="00BB2F2A" w:rsidRPr="00BF32A7" w:rsidRDefault="00BB2F2A" w:rsidP="0084515C">
                  <w:pPr>
                    <w:rPr>
                      <w:rFonts w:ascii="Tahoma" w:hAnsi="Tahoma" w:cs="Tahoma"/>
                      <w:sz w:val="16"/>
                      <w:szCs w:val="16"/>
                    </w:rPr>
                  </w:pPr>
                  <w:r w:rsidRPr="00BF32A7">
                    <w:rPr>
                      <w:rFonts w:ascii="Tahoma" w:hAnsi="Tahoma" w:cs="Tahoma"/>
                      <w:sz w:val="16"/>
                      <w:szCs w:val="16"/>
                    </w:rPr>
                    <w:t> </w:t>
                  </w:r>
                </w:p>
              </w:tc>
              <w:tc>
                <w:tcPr>
                  <w:tcW w:w="3118" w:type="dxa"/>
                  <w:tcBorders>
                    <w:top w:val="nil"/>
                    <w:left w:val="nil"/>
                    <w:bottom w:val="single" w:sz="4" w:space="0" w:color="auto"/>
                    <w:right w:val="single" w:sz="4" w:space="0" w:color="auto"/>
                  </w:tcBorders>
                  <w:shd w:val="clear" w:color="auto" w:fill="auto"/>
                  <w:hideMark/>
                </w:tcPr>
                <w:p w:rsidR="00BB2F2A" w:rsidRPr="00BF32A7" w:rsidRDefault="00BB2F2A" w:rsidP="0084515C">
                  <w:pPr>
                    <w:rPr>
                      <w:rFonts w:ascii="Tahoma" w:hAnsi="Tahoma" w:cs="Tahoma"/>
                      <w:sz w:val="16"/>
                      <w:szCs w:val="16"/>
                    </w:rPr>
                  </w:pPr>
                  <w:r w:rsidRPr="00BF32A7">
                    <w:rPr>
                      <w:rFonts w:ascii="Tahoma" w:hAnsi="Tahoma" w:cs="Tahoma"/>
                      <w:sz w:val="16"/>
                      <w:szCs w:val="16"/>
                    </w:rPr>
                    <w:t>Nitrogen mustard - HN3, CAS 555-77-1</w:t>
                  </w:r>
                </w:p>
              </w:tc>
            </w:tr>
            <w:tr w:rsidR="00BB2F2A" w:rsidRPr="00BF32A7" w:rsidTr="0084515C">
              <w:trPr>
                <w:trHeight w:val="294"/>
              </w:trPr>
              <w:tc>
                <w:tcPr>
                  <w:tcW w:w="2348" w:type="dxa"/>
                  <w:tcBorders>
                    <w:top w:val="nil"/>
                    <w:left w:val="single" w:sz="4" w:space="0" w:color="auto"/>
                    <w:bottom w:val="single" w:sz="4" w:space="0" w:color="auto"/>
                    <w:right w:val="single" w:sz="4" w:space="0" w:color="auto"/>
                  </w:tcBorders>
                  <w:shd w:val="clear" w:color="auto" w:fill="auto"/>
                  <w:hideMark/>
                </w:tcPr>
                <w:p w:rsidR="00BB2F2A" w:rsidRPr="00BF32A7" w:rsidRDefault="00BB2F2A" w:rsidP="0084515C">
                  <w:pPr>
                    <w:rPr>
                      <w:rFonts w:ascii="Tahoma" w:hAnsi="Tahoma" w:cs="Tahoma"/>
                      <w:sz w:val="16"/>
                      <w:szCs w:val="16"/>
                    </w:rPr>
                  </w:pPr>
                  <w:r w:rsidRPr="00BF32A7">
                    <w:rPr>
                      <w:rFonts w:ascii="Tahoma" w:hAnsi="Tahoma" w:cs="Tahoma"/>
                      <w:sz w:val="16"/>
                      <w:szCs w:val="16"/>
                    </w:rPr>
                    <w:t>GF, CAS 329-99-7</w:t>
                  </w:r>
                </w:p>
              </w:tc>
              <w:tc>
                <w:tcPr>
                  <w:tcW w:w="2552" w:type="dxa"/>
                  <w:tcBorders>
                    <w:top w:val="nil"/>
                    <w:left w:val="nil"/>
                    <w:bottom w:val="single" w:sz="4" w:space="0" w:color="auto"/>
                    <w:right w:val="single" w:sz="4" w:space="0" w:color="auto"/>
                  </w:tcBorders>
                  <w:shd w:val="clear" w:color="auto" w:fill="auto"/>
                  <w:noWrap/>
                  <w:vAlign w:val="bottom"/>
                  <w:hideMark/>
                </w:tcPr>
                <w:p w:rsidR="00BB2F2A" w:rsidRPr="00BF32A7" w:rsidRDefault="00BB2F2A" w:rsidP="0084515C">
                  <w:pPr>
                    <w:rPr>
                      <w:rFonts w:ascii="Tahoma" w:hAnsi="Tahoma" w:cs="Tahoma"/>
                      <w:sz w:val="16"/>
                      <w:szCs w:val="16"/>
                    </w:rPr>
                  </w:pPr>
                  <w:r w:rsidRPr="00BF32A7">
                    <w:rPr>
                      <w:rFonts w:ascii="Tahoma" w:hAnsi="Tahoma" w:cs="Tahoma"/>
                      <w:sz w:val="16"/>
                      <w:szCs w:val="16"/>
                    </w:rPr>
                    <w:t> </w:t>
                  </w:r>
                </w:p>
              </w:tc>
              <w:tc>
                <w:tcPr>
                  <w:tcW w:w="3118" w:type="dxa"/>
                  <w:tcBorders>
                    <w:top w:val="nil"/>
                    <w:left w:val="nil"/>
                    <w:bottom w:val="single" w:sz="4" w:space="0" w:color="auto"/>
                    <w:right w:val="single" w:sz="4" w:space="0" w:color="auto"/>
                  </w:tcBorders>
                  <w:shd w:val="clear" w:color="auto" w:fill="auto"/>
                  <w:noWrap/>
                  <w:vAlign w:val="bottom"/>
                  <w:hideMark/>
                </w:tcPr>
                <w:p w:rsidR="00BB2F2A" w:rsidRPr="00BF32A7" w:rsidRDefault="00BB2F2A" w:rsidP="0084515C">
                  <w:pPr>
                    <w:rPr>
                      <w:rFonts w:ascii="Tahoma" w:hAnsi="Tahoma" w:cs="Tahoma"/>
                      <w:sz w:val="16"/>
                      <w:szCs w:val="16"/>
                    </w:rPr>
                  </w:pPr>
                  <w:r w:rsidRPr="00BF32A7">
                    <w:rPr>
                      <w:rFonts w:ascii="Tahoma" w:hAnsi="Tahoma" w:cs="Tahoma"/>
                      <w:sz w:val="16"/>
                      <w:szCs w:val="16"/>
                    </w:rPr>
                    <w:t> </w:t>
                  </w:r>
                </w:p>
              </w:tc>
            </w:tr>
            <w:tr w:rsidR="00BB2F2A" w:rsidRPr="00BF32A7" w:rsidTr="0084515C">
              <w:trPr>
                <w:trHeight w:val="322"/>
              </w:trPr>
              <w:tc>
                <w:tcPr>
                  <w:tcW w:w="2348" w:type="dxa"/>
                  <w:tcBorders>
                    <w:top w:val="nil"/>
                    <w:left w:val="single" w:sz="4" w:space="0" w:color="auto"/>
                    <w:bottom w:val="single" w:sz="4" w:space="0" w:color="auto"/>
                    <w:right w:val="single" w:sz="4" w:space="0" w:color="auto"/>
                  </w:tcBorders>
                  <w:shd w:val="clear" w:color="auto" w:fill="auto"/>
                  <w:hideMark/>
                </w:tcPr>
                <w:p w:rsidR="00BB2F2A" w:rsidRPr="00BF32A7" w:rsidRDefault="00B14CD8" w:rsidP="0084515C">
                  <w:pPr>
                    <w:rPr>
                      <w:rFonts w:ascii="Tahoma" w:hAnsi="Tahoma" w:cs="Tahoma"/>
                      <w:sz w:val="16"/>
                      <w:szCs w:val="16"/>
                    </w:rPr>
                  </w:pPr>
                  <w:r w:rsidRPr="00BF32A7">
                    <w:rPr>
                      <w:rFonts w:cstheme="minorHAnsi"/>
                      <w:szCs w:val="24"/>
                    </w:rPr>
                    <w:t>SKAL</w:t>
                  </w:r>
                  <w:r w:rsidRPr="00BF32A7">
                    <w:rPr>
                      <w:rFonts w:ascii="Tahoma" w:hAnsi="Tahoma" w:cs="Tahoma"/>
                      <w:sz w:val="16"/>
                      <w:szCs w:val="16"/>
                    </w:rPr>
                    <w:t xml:space="preserve"> </w:t>
                  </w:r>
                  <w:r w:rsidR="00BB2F2A" w:rsidRPr="00BF32A7">
                    <w:rPr>
                      <w:rFonts w:ascii="Tahoma" w:hAnsi="Tahoma" w:cs="Tahoma"/>
                      <w:sz w:val="16"/>
                      <w:szCs w:val="16"/>
                    </w:rPr>
                    <w:t>VX, CAS 50782-69-9</w:t>
                  </w:r>
                </w:p>
              </w:tc>
              <w:tc>
                <w:tcPr>
                  <w:tcW w:w="2552" w:type="dxa"/>
                  <w:tcBorders>
                    <w:top w:val="nil"/>
                    <w:left w:val="nil"/>
                    <w:bottom w:val="single" w:sz="4" w:space="0" w:color="auto"/>
                    <w:right w:val="single" w:sz="4" w:space="0" w:color="auto"/>
                  </w:tcBorders>
                  <w:shd w:val="clear" w:color="auto" w:fill="auto"/>
                  <w:noWrap/>
                  <w:vAlign w:val="bottom"/>
                  <w:hideMark/>
                </w:tcPr>
                <w:p w:rsidR="00BB2F2A" w:rsidRPr="00BF32A7" w:rsidRDefault="00BB2F2A" w:rsidP="0084515C">
                  <w:pPr>
                    <w:rPr>
                      <w:rFonts w:ascii="Tahoma" w:hAnsi="Tahoma" w:cs="Tahoma"/>
                      <w:sz w:val="16"/>
                      <w:szCs w:val="16"/>
                    </w:rPr>
                  </w:pPr>
                  <w:r w:rsidRPr="00BF32A7">
                    <w:rPr>
                      <w:rFonts w:ascii="Tahoma" w:hAnsi="Tahoma" w:cs="Tahoma"/>
                      <w:sz w:val="16"/>
                      <w:szCs w:val="16"/>
                    </w:rPr>
                    <w:t> </w:t>
                  </w:r>
                </w:p>
              </w:tc>
              <w:tc>
                <w:tcPr>
                  <w:tcW w:w="3118" w:type="dxa"/>
                  <w:tcBorders>
                    <w:top w:val="nil"/>
                    <w:left w:val="nil"/>
                    <w:bottom w:val="single" w:sz="4" w:space="0" w:color="auto"/>
                    <w:right w:val="single" w:sz="4" w:space="0" w:color="auto"/>
                  </w:tcBorders>
                  <w:shd w:val="clear" w:color="auto" w:fill="auto"/>
                  <w:noWrap/>
                  <w:vAlign w:val="bottom"/>
                  <w:hideMark/>
                </w:tcPr>
                <w:p w:rsidR="00BB2F2A" w:rsidRPr="00BF32A7" w:rsidRDefault="00BB2F2A" w:rsidP="0084515C">
                  <w:pPr>
                    <w:rPr>
                      <w:rFonts w:ascii="Tahoma" w:hAnsi="Tahoma" w:cs="Tahoma"/>
                      <w:sz w:val="16"/>
                      <w:szCs w:val="16"/>
                    </w:rPr>
                  </w:pPr>
                  <w:r w:rsidRPr="00BF32A7">
                    <w:rPr>
                      <w:rFonts w:ascii="Tahoma" w:hAnsi="Tahoma" w:cs="Tahoma"/>
                      <w:sz w:val="16"/>
                      <w:szCs w:val="16"/>
                    </w:rPr>
                    <w:t> </w:t>
                  </w:r>
                </w:p>
              </w:tc>
            </w:tr>
          </w:tbl>
          <w:p w:rsidR="00BB2F2A" w:rsidRPr="00BF32A7" w:rsidRDefault="00BB2F2A" w:rsidP="0084515C">
            <w:pPr>
              <w:pStyle w:val="Opstilling-punkttegn"/>
              <w:numPr>
                <w:ilvl w:val="0"/>
                <w:numId w:val="0"/>
              </w:numPr>
              <w:spacing w:after="0"/>
              <w:ind w:left="3" w:hanging="3"/>
              <w:rPr>
                <w:rFonts w:asciiTheme="minorHAnsi" w:hAnsiTheme="minorHAnsi" w:cstheme="minorHAnsi"/>
                <w:szCs w:val="24"/>
              </w:rPr>
            </w:pPr>
          </w:p>
        </w:tc>
        <w:tc>
          <w:tcPr>
            <w:tcW w:w="992" w:type="dxa"/>
            <w:vAlign w:val="center"/>
          </w:tcPr>
          <w:p w:rsidR="00BB2F2A" w:rsidRPr="00BF32A7" w:rsidRDefault="00144EBF" w:rsidP="0084515C">
            <w:pPr>
              <w:spacing w:after="0"/>
              <w:jc w:val="center"/>
              <w:rPr>
                <w:rFonts w:cstheme="minorHAnsi"/>
                <w:b/>
                <w:szCs w:val="24"/>
              </w:rPr>
            </w:pPr>
            <w:r w:rsidRPr="00BF32A7">
              <w:rPr>
                <w:rFonts w:cstheme="minorHAnsi"/>
                <w:szCs w:val="24"/>
              </w:rPr>
              <w:lastRenderedPageBreak/>
              <w:t>M</w:t>
            </w:r>
          </w:p>
        </w:tc>
        <w:tc>
          <w:tcPr>
            <w:tcW w:w="2835" w:type="dxa"/>
          </w:tcPr>
          <w:p w:rsidR="00BB2F2A" w:rsidRPr="00BF32A7" w:rsidRDefault="00BB2F2A" w:rsidP="0084515C">
            <w:pPr>
              <w:spacing w:after="0"/>
              <w:rPr>
                <w:rFonts w:cstheme="minorHAnsi"/>
                <w:szCs w:val="24"/>
              </w:rPr>
            </w:pPr>
          </w:p>
          <w:p w:rsidR="00BB2F2A" w:rsidRPr="00BF32A7" w:rsidRDefault="00BB2F2A" w:rsidP="00B14CD8">
            <w:pPr>
              <w:spacing w:after="0"/>
              <w:rPr>
                <w:rFonts w:cstheme="minorHAnsi"/>
                <w:i/>
                <w:szCs w:val="20"/>
              </w:rPr>
            </w:pPr>
          </w:p>
        </w:tc>
        <w:tc>
          <w:tcPr>
            <w:tcW w:w="709" w:type="dxa"/>
          </w:tcPr>
          <w:p w:rsidR="00BB2F2A" w:rsidRPr="00BF32A7" w:rsidRDefault="00BB2F2A" w:rsidP="0084515C">
            <w:pPr>
              <w:spacing w:after="0"/>
              <w:rPr>
                <w:rFonts w:cstheme="minorHAnsi"/>
                <w:szCs w:val="24"/>
              </w:rPr>
            </w:pPr>
          </w:p>
        </w:tc>
        <w:tc>
          <w:tcPr>
            <w:tcW w:w="1825" w:type="dxa"/>
          </w:tcPr>
          <w:p w:rsidR="00BB2F2A" w:rsidRPr="00BF32A7" w:rsidRDefault="00BB2F2A" w:rsidP="0084515C">
            <w:pPr>
              <w:spacing w:after="0"/>
              <w:rPr>
                <w:rFonts w:cstheme="minorHAnsi"/>
                <w:szCs w:val="24"/>
              </w:rPr>
            </w:pPr>
          </w:p>
        </w:tc>
      </w:tr>
      <w:tr w:rsidR="00BB2F2A" w:rsidRPr="00BF32A7" w:rsidTr="0084515C">
        <w:trPr>
          <w:gridAfter w:val="1"/>
          <w:wAfter w:w="18" w:type="dxa"/>
        </w:trPr>
        <w:tc>
          <w:tcPr>
            <w:tcW w:w="992" w:type="dxa"/>
            <w:vAlign w:val="center"/>
          </w:tcPr>
          <w:p w:rsidR="00BB2F2A" w:rsidRPr="00BF32A7" w:rsidRDefault="00F75A51" w:rsidP="0084515C">
            <w:pPr>
              <w:jc w:val="center"/>
              <w:rPr>
                <w:rFonts w:cstheme="minorHAnsi"/>
                <w:b/>
                <w:szCs w:val="24"/>
              </w:rPr>
            </w:pPr>
            <w:r w:rsidRPr="00BF32A7">
              <w:rPr>
                <w:rFonts w:cstheme="minorHAnsi"/>
                <w:b/>
                <w:szCs w:val="24"/>
              </w:rPr>
              <w:lastRenderedPageBreak/>
              <w:t>5</w:t>
            </w:r>
          </w:p>
        </w:tc>
        <w:tc>
          <w:tcPr>
            <w:tcW w:w="8364"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b/>
                <w:lang w:val="en-US"/>
              </w:rPr>
              <w:t>Detection</w:t>
            </w:r>
          </w:p>
          <w:p w:rsidR="00BB2F2A" w:rsidRPr="00BF32A7" w:rsidRDefault="00BB2F2A" w:rsidP="0084515C">
            <w:pPr>
              <w:pStyle w:val="Brdtekst"/>
              <w:spacing w:line="360" w:lineRule="auto"/>
              <w:rPr>
                <w:rFonts w:ascii="Tahoma" w:hAnsi="Tahoma" w:cs="Tahoma"/>
                <w:b/>
                <w:lang w:val="en-US"/>
              </w:rPr>
            </w:pPr>
            <w:r w:rsidRPr="00BF32A7">
              <w:rPr>
                <w:rFonts w:ascii="Tahoma" w:hAnsi="Tahoma" w:cs="Tahoma"/>
                <w:lang w:val="en-US"/>
              </w:rPr>
              <w:t>The Chemical Detector shall</w:t>
            </w:r>
            <w:r w:rsidR="00CE7A6E">
              <w:rPr>
                <w:rFonts w:ascii="Tahoma" w:hAnsi="Tahoma" w:cs="Tahoma"/>
                <w:lang w:val="en-US"/>
              </w:rPr>
              <w:t xml:space="preserve"> be able to</w:t>
            </w:r>
            <w:r w:rsidRPr="00BF32A7">
              <w:rPr>
                <w:rFonts w:ascii="Tahoma" w:hAnsi="Tahoma" w:cs="Tahoma"/>
                <w:lang w:val="en-US"/>
              </w:rPr>
              <w:t xml:space="preserve"> detect TIC.</w:t>
            </w:r>
          </w:p>
        </w:tc>
        <w:tc>
          <w:tcPr>
            <w:tcW w:w="992" w:type="dxa"/>
            <w:vAlign w:val="center"/>
          </w:tcPr>
          <w:p w:rsidR="00BB2F2A" w:rsidRPr="00BF32A7" w:rsidRDefault="00144EBF" w:rsidP="0084515C">
            <w:pPr>
              <w:spacing w:after="0"/>
              <w:jc w:val="center"/>
              <w:rPr>
                <w:rFonts w:cstheme="minorHAnsi"/>
                <w:szCs w:val="24"/>
                <w:highlight w:val="yellow"/>
              </w:rPr>
            </w:pPr>
            <w:r w:rsidRPr="00BF32A7">
              <w:rPr>
                <w:rFonts w:cstheme="minorHAnsi"/>
                <w:szCs w:val="24"/>
              </w:rPr>
              <w:t>M</w:t>
            </w:r>
          </w:p>
        </w:tc>
        <w:tc>
          <w:tcPr>
            <w:tcW w:w="2835" w:type="dxa"/>
          </w:tcPr>
          <w:p w:rsidR="00BB2F2A" w:rsidRPr="00BF32A7" w:rsidRDefault="00BB2F2A" w:rsidP="0084515C">
            <w:pPr>
              <w:spacing w:after="0"/>
              <w:rPr>
                <w:rFonts w:cstheme="minorHAnsi"/>
                <w:szCs w:val="24"/>
              </w:rPr>
            </w:pPr>
          </w:p>
        </w:tc>
        <w:tc>
          <w:tcPr>
            <w:tcW w:w="709" w:type="dxa"/>
          </w:tcPr>
          <w:p w:rsidR="00BB2F2A" w:rsidRPr="00BF32A7" w:rsidRDefault="00BB2F2A" w:rsidP="0084515C">
            <w:pPr>
              <w:spacing w:after="0"/>
              <w:rPr>
                <w:rFonts w:cstheme="minorHAnsi"/>
                <w:szCs w:val="24"/>
              </w:rPr>
            </w:pPr>
          </w:p>
        </w:tc>
        <w:tc>
          <w:tcPr>
            <w:tcW w:w="1825" w:type="dxa"/>
          </w:tcPr>
          <w:p w:rsidR="00BB2F2A" w:rsidRPr="00BF32A7" w:rsidRDefault="00BB2F2A" w:rsidP="0084515C">
            <w:pPr>
              <w:spacing w:after="0"/>
              <w:rPr>
                <w:rFonts w:cstheme="minorHAnsi"/>
                <w:szCs w:val="24"/>
              </w:rPr>
            </w:pPr>
          </w:p>
        </w:tc>
      </w:tr>
      <w:tr w:rsidR="00BB2F2A" w:rsidRPr="00BF32A7" w:rsidTr="0084515C">
        <w:trPr>
          <w:gridAfter w:val="1"/>
          <w:wAfter w:w="18" w:type="dxa"/>
        </w:trPr>
        <w:tc>
          <w:tcPr>
            <w:tcW w:w="992" w:type="dxa"/>
            <w:vAlign w:val="center"/>
          </w:tcPr>
          <w:p w:rsidR="00BB2F2A" w:rsidRPr="00BF32A7" w:rsidRDefault="00F75A51" w:rsidP="0084515C">
            <w:pPr>
              <w:jc w:val="center"/>
              <w:rPr>
                <w:rFonts w:cstheme="minorHAnsi"/>
                <w:b/>
                <w:szCs w:val="24"/>
              </w:rPr>
            </w:pPr>
            <w:r w:rsidRPr="00BF32A7">
              <w:rPr>
                <w:rFonts w:cstheme="minorHAnsi"/>
                <w:b/>
                <w:szCs w:val="24"/>
              </w:rPr>
              <w:t>6</w:t>
            </w:r>
          </w:p>
        </w:tc>
        <w:tc>
          <w:tcPr>
            <w:tcW w:w="8364" w:type="dxa"/>
          </w:tcPr>
          <w:p w:rsidR="00BB2F2A" w:rsidRPr="00BF32A7" w:rsidRDefault="00BB2F2A" w:rsidP="0084515C">
            <w:pPr>
              <w:pStyle w:val="Brdtekst"/>
              <w:spacing w:line="360" w:lineRule="auto"/>
              <w:rPr>
                <w:rFonts w:ascii="Tahoma" w:hAnsi="Tahoma" w:cs="Tahoma"/>
                <w:b/>
                <w:lang w:val="en-US"/>
              </w:rPr>
            </w:pPr>
            <w:r w:rsidRPr="00BF32A7">
              <w:rPr>
                <w:rFonts w:ascii="Tahoma" w:hAnsi="Tahoma" w:cs="Tahoma"/>
                <w:b/>
                <w:lang w:val="en-US"/>
              </w:rPr>
              <w:t>Detection</w:t>
            </w:r>
          </w:p>
          <w:p w:rsidR="00BB2F2A" w:rsidRPr="00BF32A7" w:rsidRDefault="00BB2F2A" w:rsidP="0084515C">
            <w:pPr>
              <w:pStyle w:val="Brdtekst"/>
              <w:spacing w:line="360" w:lineRule="auto"/>
              <w:rPr>
                <w:rFonts w:ascii="Tahoma" w:hAnsi="Tahoma" w:cs="Tahoma"/>
                <w:lang w:val="en-US"/>
              </w:rPr>
            </w:pPr>
            <w:r w:rsidRPr="00BF32A7">
              <w:rPr>
                <w:rFonts w:ascii="Tahoma" w:hAnsi="Tahoma" w:cs="Tahoma"/>
                <w:lang w:val="en-US"/>
              </w:rPr>
              <w:t>The Chemical Detector</w:t>
            </w:r>
            <w:r w:rsidR="00CE7A6E">
              <w:rPr>
                <w:rFonts w:ascii="Tahoma" w:hAnsi="Tahoma" w:cs="Tahoma"/>
                <w:lang w:val="en-US"/>
              </w:rPr>
              <w:t>s</w:t>
            </w:r>
            <w:r w:rsidRPr="00BF32A7">
              <w:rPr>
                <w:rFonts w:ascii="Tahoma" w:hAnsi="Tahoma" w:cs="Tahoma"/>
                <w:lang w:val="en-US"/>
              </w:rPr>
              <w:t xml:space="preserve"> </w:t>
            </w:r>
            <w:r w:rsidR="00CE7A6E">
              <w:rPr>
                <w:rFonts w:ascii="Tahoma" w:hAnsi="Tahoma" w:cs="Tahoma"/>
                <w:lang w:val="en-US"/>
              </w:rPr>
              <w:t>library shall</w:t>
            </w:r>
            <w:r w:rsidRPr="00BF32A7">
              <w:rPr>
                <w:rFonts w:ascii="Tahoma" w:hAnsi="Tahoma" w:cs="Tahoma"/>
                <w:lang w:val="en-US"/>
              </w:rPr>
              <w:t xml:space="preserve"> include the following substances, so they can be detec</w:t>
            </w:r>
            <w:r w:rsidRPr="00BF32A7">
              <w:rPr>
                <w:rFonts w:ascii="Tahoma" w:hAnsi="Tahoma" w:cs="Tahoma"/>
                <w:lang w:val="en-US"/>
              </w:rPr>
              <w:t>t</w:t>
            </w:r>
            <w:r w:rsidRPr="00BF32A7">
              <w:rPr>
                <w:rFonts w:ascii="Tahoma" w:hAnsi="Tahoma" w:cs="Tahoma"/>
                <w:lang w:val="en-US"/>
              </w:rPr>
              <w:t xml:space="preserve">ed by the Chemical Detector. </w:t>
            </w:r>
          </w:p>
          <w:p w:rsidR="00BB2F2A" w:rsidRPr="00BF32A7" w:rsidRDefault="00BB2F2A" w:rsidP="0084515C">
            <w:pPr>
              <w:pStyle w:val="Brdtekst"/>
              <w:keepNext/>
              <w:spacing w:line="360" w:lineRule="auto"/>
              <w:rPr>
                <w:rFonts w:ascii="Tahoma" w:hAnsi="Tahoma" w:cs="Tahoma"/>
                <w:b/>
                <w:lang w:val="en-US"/>
              </w:rPr>
            </w:pPr>
          </w:p>
          <w:tbl>
            <w:tblPr>
              <w:tblStyle w:val="Tabel-Gitter"/>
              <w:tblW w:w="0" w:type="auto"/>
              <w:tblLayout w:type="fixed"/>
              <w:tblLook w:val="04A0"/>
            </w:tblPr>
            <w:tblGrid>
              <w:gridCol w:w="2745"/>
              <w:gridCol w:w="2745"/>
              <w:gridCol w:w="2745"/>
            </w:tblGrid>
            <w:tr w:rsidR="00BB2F2A" w:rsidRPr="00BF32A7" w:rsidTr="0084515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Acrylonitrile, CAS 107-13-1</w:t>
                  </w:r>
                </w:p>
              </w:t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Isopropanol/</w:t>
                  </w:r>
                  <w:r w:rsidR="00BF32A7" w:rsidRPr="00BF32A7">
                    <w:rPr>
                      <w:rFonts w:ascii="Tahoma" w:hAnsi="Tahoma" w:cs="Tahoma"/>
                      <w:sz w:val="18"/>
                      <w:szCs w:val="16"/>
                      <w:lang w:val="en-US"/>
                    </w:rPr>
                    <w:t>isopropyl amine</w:t>
                  </w:r>
                  <w:r w:rsidRPr="00BF32A7">
                    <w:rPr>
                      <w:rFonts w:ascii="Tahoma" w:hAnsi="Tahoma" w:cs="Tahoma"/>
                      <w:sz w:val="18"/>
                      <w:szCs w:val="16"/>
                      <w:lang w:val="en-US"/>
                    </w:rPr>
                    <w:t xml:space="preserve"> (precursor OPA)</w:t>
                  </w:r>
                </w:p>
              </w:t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Agent CR, CAS 0257-07-08</w:t>
                  </w:r>
                </w:p>
              </w:tc>
            </w:tr>
            <w:tr w:rsidR="00BB2F2A" w:rsidRPr="00BF32A7" w:rsidTr="0084515C">
              <w:tc>
                <w:tcPr>
                  <w:tcW w:w="2745" w:type="dxa"/>
                </w:tcPr>
                <w:p w:rsidR="00BB2F2A" w:rsidRPr="00BF32A7" w:rsidRDefault="00BB2F2A" w:rsidP="0084515C">
                  <w:pPr>
                    <w:pStyle w:val="Default"/>
                    <w:spacing w:line="276" w:lineRule="auto"/>
                    <w:rPr>
                      <w:rFonts w:ascii="Tahoma" w:hAnsi="Tahoma" w:cs="Tahoma"/>
                      <w:color w:val="auto"/>
                      <w:sz w:val="18"/>
                      <w:szCs w:val="16"/>
                      <w:lang w:val="en-US"/>
                    </w:rPr>
                  </w:pPr>
                  <w:r w:rsidRPr="00BF32A7">
                    <w:rPr>
                      <w:rFonts w:ascii="Tahoma" w:hAnsi="Tahoma" w:cs="Tahoma"/>
                      <w:color w:val="auto"/>
                      <w:sz w:val="18"/>
                      <w:szCs w:val="16"/>
                      <w:lang w:val="en-US"/>
                    </w:rPr>
                    <w:t>Ammonia, CAS 7664-41-7</w:t>
                  </w:r>
                </w:p>
              </w:t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Mustard/lewisite mixtures HL</w:t>
                  </w:r>
                </w:p>
              </w:t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VXr, CAS 159939-87-4</w:t>
                  </w:r>
                </w:p>
              </w:tc>
            </w:tr>
            <w:tr w:rsidR="00BB2F2A" w:rsidRPr="00BF32A7" w:rsidTr="0084515C">
              <w:tc>
                <w:tcPr>
                  <w:tcW w:w="2745" w:type="dxa"/>
                </w:tcPr>
                <w:p w:rsidR="00BB2F2A" w:rsidRPr="00BF32A7" w:rsidRDefault="00BB2F2A" w:rsidP="0084515C">
                  <w:pPr>
                    <w:pStyle w:val="Default"/>
                    <w:spacing w:line="276" w:lineRule="auto"/>
                    <w:rPr>
                      <w:rFonts w:ascii="Tahoma" w:hAnsi="Tahoma" w:cs="Tahoma"/>
                      <w:color w:val="auto"/>
                      <w:sz w:val="18"/>
                      <w:szCs w:val="16"/>
                      <w:lang w:val="en-US"/>
                    </w:rPr>
                  </w:pPr>
                  <w:r w:rsidRPr="00BF32A7">
                    <w:rPr>
                      <w:rFonts w:ascii="Tahoma" w:hAnsi="Tahoma" w:cs="Tahoma"/>
                      <w:color w:val="auto"/>
                      <w:sz w:val="18"/>
                      <w:szCs w:val="16"/>
                      <w:lang w:val="en-US"/>
                    </w:rPr>
                    <w:t>Arsine, CAS 7784-42-1</w:t>
                  </w:r>
                </w:p>
              </w:t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Runcol (agent HT), CAS 505-60-2</w:t>
                  </w:r>
                </w:p>
              </w:tc>
              <w:tc>
                <w:tcPr>
                  <w:tcW w:w="2745" w:type="dxa"/>
                </w:tcPr>
                <w:p w:rsidR="00BB2F2A" w:rsidRPr="00BF32A7" w:rsidRDefault="00BB2F2A" w:rsidP="0084515C">
                  <w:pPr>
                    <w:pStyle w:val="Default"/>
                    <w:spacing w:line="276" w:lineRule="auto"/>
                    <w:rPr>
                      <w:rFonts w:ascii="Tahoma" w:hAnsi="Tahoma" w:cs="Tahoma"/>
                      <w:color w:val="auto"/>
                      <w:sz w:val="18"/>
                      <w:szCs w:val="16"/>
                      <w:lang w:val="en-US"/>
                    </w:rPr>
                  </w:pPr>
                  <w:r w:rsidRPr="00BF32A7">
                    <w:rPr>
                      <w:rFonts w:ascii="Tahoma" w:hAnsi="Tahoma" w:cs="Tahoma"/>
                      <w:color w:val="auto"/>
                      <w:sz w:val="18"/>
                      <w:szCs w:val="16"/>
                      <w:lang w:val="en-US"/>
                    </w:rPr>
                    <w:t>Nitric Acid, CAS 7697-37-2</w:t>
                  </w:r>
                </w:p>
              </w:tc>
            </w:tr>
            <w:tr w:rsidR="00BB2F2A" w:rsidRPr="00BF32A7" w:rsidTr="0084515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Cyanogen Chloride</w:t>
                  </w:r>
                </w:p>
              </w:tc>
              <w:tc>
                <w:tcPr>
                  <w:tcW w:w="2745" w:type="dxa"/>
                </w:tcPr>
                <w:p w:rsidR="00BB2F2A" w:rsidRPr="00BF32A7" w:rsidRDefault="00BB2F2A" w:rsidP="0084515C">
                  <w:pPr>
                    <w:pStyle w:val="Default"/>
                    <w:spacing w:line="276" w:lineRule="auto"/>
                    <w:rPr>
                      <w:rFonts w:ascii="Tahoma" w:hAnsi="Tahoma" w:cs="Tahoma"/>
                      <w:color w:val="auto"/>
                      <w:sz w:val="18"/>
                      <w:szCs w:val="16"/>
                      <w:lang w:val="en-US"/>
                    </w:rPr>
                  </w:pPr>
                  <w:r w:rsidRPr="00BF32A7">
                    <w:rPr>
                      <w:rFonts w:ascii="Tahoma" w:hAnsi="Tahoma" w:cs="Tahoma"/>
                      <w:color w:val="auto"/>
                      <w:sz w:val="18"/>
                      <w:szCs w:val="16"/>
                      <w:lang w:val="en-US"/>
                    </w:rPr>
                    <w:t>Hydrogen Sulfide, CAS 7783-06-4</w:t>
                  </w:r>
                </w:p>
              </w:tc>
              <w:tc>
                <w:tcPr>
                  <w:tcW w:w="2745" w:type="dxa"/>
                </w:tcPr>
                <w:p w:rsidR="00BB2F2A" w:rsidRPr="00BF32A7" w:rsidRDefault="00BB2F2A" w:rsidP="0084515C">
                  <w:pPr>
                    <w:pStyle w:val="Default"/>
                    <w:spacing w:line="276" w:lineRule="auto"/>
                    <w:rPr>
                      <w:rFonts w:ascii="Tahoma" w:hAnsi="Tahoma" w:cs="Tahoma"/>
                      <w:color w:val="auto"/>
                      <w:sz w:val="18"/>
                      <w:szCs w:val="16"/>
                      <w:lang w:val="en-US"/>
                    </w:rPr>
                  </w:pPr>
                  <w:r w:rsidRPr="00BF32A7">
                    <w:rPr>
                      <w:rFonts w:ascii="Tahoma" w:hAnsi="Tahoma" w:cs="Tahoma"/>
                      <w:color w:val="auto"/>
                      <w:sz w:val="18"/>
                      <w:szCs w:val="16"/>
                      <w:lang w:val="en-US"/>
                    </w:rPr>
                    <w:t>Nitrogen Dioxide, CAS 10102-44-0</w:t>
                  </w:r>
                </w:p>
              </w:tc>
            </w:tr>
            <w:tr w:rsidR="00BB2F2A" w:rsidRPr="00BF32A7" w:rsidTr="0084515C">
              <w:tc>
                <w:tcPr>
                  <w:tcW w:w="2745" w:type="dxa"/>
                </w:tcPr>
                <w:p w:rsidR="00BB2F2A" w:rsidRPr="00BF32A7" w:rsidRDefault="00BB2F2A" w:rsidP="0084515C">
                  <w:pPr>
                    <w:pStyle w:val="Default"/>
                    <w:spacing w:line="276" w:lineRule="auto"/>
                    <w:rPr>
                      <w:rFonts w:ascii="Tahoma" w:hAnsi="Tahoma" w:cs="Tahoma"/>
                      <w:color w:val="auto"/>
                      <w:sz w:val="18"/>
                      <w:szCs w:val="16"/>
                      <w:lang w:val="en-US"/>
                    </w:rPr>
                  </w:pPr>
                  <w:r w:rsidRPr="00BF32A7">
                    <w:rPr>
                      <w:rFonts w:ascii="Tahoma" w:hAnsi="Tahoma" w:cs="Tahoma"/>
                      <w:color w:val="auto"/>
                      <w:sz w:val="18"/>
                      <w:szCs w:val="16"/>
                      <w:lang w:val="en-US"/>
                    </w:rPr>
                    <w:lastRenderedPageBreak/>
                    <w:t>Dimethylamine, CAS 124-40-3</w:t>
                  </w:r>
                </w:p>
              </w:tc>
              <w:tc>
                <w:tcPr>
                  <w:tcW w:w="2745" w:type="dxa"/>
                </w:tcPr>
                <w:p w:rsidR="00BB2F2A" w:rsidRPr="00BF32A7" w:rsidRDefault="00BB2F2A" w:rsidP="0084515C">
                  <w:pPr>
                    <w:pStyle w:val="Default"/>
                    <w:spacing w:line="276" w:lineRule="auto"/>
                    <w:rPr>
                      <w:rFonts w:ascii="Tahoma" w:hAnsi="Tahoma" w:cs="Tahoma"/>
                      <w:color w:val="auto"/>
                      <w:sz w:val="18"/>
                      <w:szCs w:val="16"/>
                      <w:lang w:val="en-US"/>
                    </w:rPr>
                  </w:pPr>
                  <w:r w:rsidRPr="00BF32A7">
                    <w:rPr>
                      <w:rFonts w:ascii="Tahoma" w:hAnsi="Tahoma" w:cs="Tahoma"/>
                      <w:color w:val="auto"/>
                      <w:sz w:val="18"/>
                      <w:szCs w:val="16"/>
                      <w:lang w:val="en-US"/>
                    </w:rPr>
                    <w:t>Methylamine (mono) , CAS 74-89-5</w:t>
                  </w:r>
                </w:p>
              </w:tc>
              <w:tc>
                <w:tcPr>
                  <w:tcW w:w="2745" w:type="dxa"/>
                </w:tcPr>
                <w:p w:rsidR="00BB2F2A" w:rsidRPr="00BF32A7" w:rsidRDefault="00BB2F2A" w:rsidP="0084515C">
                  <w:pPr>
                    <w:pStyle w:val="Default"/>
                    <w:spacing w:line="276" w:lineRule="auto"/>
                    <w:rPr>
                      <w:rFonts w:ascii="Tahoma" w:hAnsi="Tahoma" w:cs="Tahoma"/>
                      <w:color w:val="auto"/>
                      <w:sz w:val="18"/>
                      <w:szCs w:val="16"/>
                      <w:lang w:val="en-US"/>
                    </w:rPr>
                  </w:pPr>
                  <w:r w:rsidRPr="00BF32A7">
                    <w:rPr>
                      <w:rFonts w:ascii="Tahoma" w:hAnsi="Tahoma" w:cs="Tahoma"/>
                      <w:color w:val="auto"/>
                      <w:sz w:val="18"/>
                      <w:szCs w:val="16"/>
                      <w:lang w:val="en-US"/>
                    </w:rPr>
                    <w:t>Parathion, CAS 56-38-2</w:t>
                  </w:r>
                </w:p>
              </w:tc>
            </w:tr>
            <w:tr w:rsidR="00BB2F2A" w:rsidRPr="00BF32A7" w:rsidTr="0084515C">
              <w:tc>
                <w:tcPr>
                  <w:tcW w:w="2745" w:type="dxa"/>
                </w:tcPr>
                <w:p w:rsidR="00BB2F2A" w:rsidRPr="00BF32A7" w:rsidRDefault="00BB2F2A" w:rsidP="0084515C">
                  <w:pPr>
                    <w:spacing w:line="276" w:lineRule="auto"/>
                    <w:rPr>
                      <w:rFonts w:ascii="Tahoma" w:eastAsiaTheme="minorHAnsi" w:hAnsi="Tahoma" w:cs="Tahoma"/>
                      <w:sz w:val="18"/>
                      <w:szCs w:val="16"/>
                    </w:rPr>
                  </w:pPr>
                  <w:r w:rsidRPr="00BF32A7">
                    <w:rPr>
                      <w:rFonts w:ascii="Tahoma" w:hAnsi="Tahoma" w:cs="Tahoma"/>
                      <w:sz w:val="18"/>
                      <w:szCs w:val="16"/>
                    </w:rPr>
                    <w:t>Agent Vx </w:t>
                  </w:r>
                </w:p>
              </w:tc>
              <w:tc>
                <w:tcPr>
                  <w:tcW w:w="2745" w:type="dxa"/>
                </w:tcPr>
                <w:p w:rsidR="00BB2F2A" w:rsidRPr="00BF32A7" w:rsidRDefault="00BB2F2A" w:rsidP="0084515C">
                  <w:pPr>
                    <w:pStyle w:val="Default"/>
                    <w:spacing w:line="276" w:lineRule="auto"/>
                    <w:rPr>
                      <w:rFonts w:ascii="Tahoma" w:hAnsi="Tahoma" w:cs="Tahoma"/>
                      <w:color w:val="auto"/>
                      <w:sz w:val="18"/>
                      <w:szCs w:val="16"/>
                      <w:lang w:val="en-US"/>
                    </w:rPr>
                  </w:pPr>
                  <w:r w:rsidRPr="00BF32A7">
                    <w:rPr>
                      <w:rFonts w:ascii="Tahoma" w:hAnsi="Tahoma" w:cs="Tahoma"/>
                      <w:color w:val="auto"/>
                      <w:sz w:val="18"/>
                      <w:szCs w:val="16"/>
                      <w:lang w:val="en-US"/>
                    </w:rPr>
                    <w:t>Methyl Hydrazine, CAS 60-34-4</w:t>
                  </w:r>
                </w:p>
              </w:t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Phosphorous Trichloride, CAS 7719-12-2</w:t>
                  </w:r>
                </w:p>
              </w:tc>
            </w:tr>
            <w:tr w:rsidR="00BB2F2A" w:rsidRPr="00BF32A7" w:rsidTr="0084515C">
              <w:tc>
                <w:tcPr>
                  <w:tcW w:w="2745" w:type="dxa"/>
                </w:tcPr>
                <w:p w:rsidR="00BB2F2A" w:rsidRPr="00BF32A7" w:rsidRDefault="00BB2F2A" w:rsidP="0084515C">
                  <w:pPr>
                    <w:spacing w:line="276" w:lineRule="auto"/>
                    <w:rPr>
                      <w:rFonts w:ascii="Tahoma" w:eastAsiaTheme="minorHAnsi" w:hAnsi="Tahoma" w:cs="Tahoma"/>
                      <w:sz w:val="18"/>
                      <w:szCs w:val="16"/>
                    </w:rPr>
                  </w:pPr>
                  <w:r w:rsidRPr="00BF32A7">
                    <w:rPr>
                      <w:rFonts w:ascii="Tahoma" w:hAnsi="Tahoma" w:cs="Tahoma"/>
                      <w:sz w:val="18"/>
                      <w:szCs w:val="16"/>
                    </w:rPr>
                    <w:t>Methylphosphonyldifluorid</w:t>
                  </w:r>
                </w:p>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(precursor DF) , CAS 676-99-3</w:t>
                  </w:r>
                </w:p>
              </w:t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Methyl Isocyanate, CAS 624-83-9</w:t>
                  </w:r>
                </w:p>
              </w:t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Sulfur Dioxide, CAS 7446-09-5</w:t>
                  </w:r>
                </w:p>
              </w:tc>
            </w:tr>
            <w:tr w:rsidR="00BB2F2A" w:rsidRPr="00BF32A7" w:rsidTr="0084515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EDMP (precursor QL)</w:t>
                  </w:r>
                </w:p>
              </w:t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Thiodiglycol, CAS 111-48-8</w:t>
                  </w:r>
                </w:p>
              </w:tc>
              <w:tc>
                <w:tcPr>
                  <w:tcW w:w="2745" w:type="dxa"/>
                </w:tcPr>
                <w:p w:rsidR="00BB2F2A" w:rsidRPr="00BF32A7" w:rsidRDefault="00BB2F2A" w:rsidP="0084515C">
                  <w:pPr>
                    <w:pStyle w:val="Default"/>
                    <w:spacing w:line="276" w:lineRule="auto"/>
                    <w:rPr>
                      <w:rFonts w:ascii="Tahoma" w:hAnsi="Tahoma" w:cs="Tahoma"/>
                      <w:color w:val="auto"/>
                      <w:sz w:val="18"/>
                      <w:szCs w:val="16"/>
                      <w:lang w:val="en-US"/>
                    </w:rPr>
                  </w:pPr>
                  <w:r w:rsidRPr="00BF32A7">
                    <w:rPr>
                      <w:rFonts w:ascii="Tahoma" w:hAnsi="Tahoma" w:cs="Tahoma"/>
                      <w:color w:val="auto"/>
                      <w:sz w:val="18"/>
                      <w:szCs w:val="16"/>
                      <w:lang w:val="en-US"/>
                    </w:rPr>
                    <w:t>Sulfur Trioxide, CAS 7446-11-9</w:t>
                  </w:r>
                </w:p>
              </w:tc>
            </w:tr>
            <w:tr w:rsidR="00BB2F2A" w:rsidRPr="00BF32A7" w:rsidTr="0084515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Adamsite DM, CAS 578-94-9</w:t>
                  </w:r>
                </w:p>
              </w:tc>
              <w:tc>
                <w:tcPr>
                  <w:tcW w:w="2745" w:type="dxa"/>
                </w:tcPr>
                <w:p w:rsidR="00BB2F2A" w:rsidRPr="00BF32A7" w:rsidRDefault="00BB2F2A" w:rsidP="0084515C">
                  <w:pPr>
                    <w:pStyle w:val="Brdtekst"/>
                    <w:keepNext/>
                    <w:spacing w:line="360" w:lineRule="auto"/>
                    <w:rPr>
                      <w:rFonts w:ascii="Tahoma" w:hAnsi="Tahoma" w:cs="Tahoma"/>
                      <w:b/>
                      <w:lang w:val="en-US"/>
                    </w:rPr>
                  </w:pPr>
                  <w:r w:rsidRPr="00BF32A7">
                    <w:rPr>
                      <w:rFonts w:ascii="Tahoma" w:hAnsi="Tahoma" w:cs="Tahoma"/>
                      <w:sz w:val="18"/>
                      <w:szCs w:val="16"/>
                      <w:lang w:val="en-US"/>
                    </w:rPr>
                    <w:t>Chloropicrin, CAS 1976-06-02</w:t>
                  </w:r>
                </w:p>
              </w:tc>
              <w:tc>
                <w:tcPr>
                  <w:tcW w:w="2745" w:type="dxa"/>
                </w:tcPr>
                <w:p w:rsidR="00BB2F2A" w:rsidRPr="00BF32A7" w:rsidRDefault="00BB2F2A" w:rsidP="0084515C">
                  <w:pPr>
                    <w:pStyle w:val="Default"/>
                    <w:spacing w:line="276" w:lineRule="auto"/>
                    <w:rPr>
                      <w:rFonts w:ascii="Tahoma" w:hAnsi="Tahoma" w:cs="Tahoma"/>
                      <w:color w:val="auto"/>
                      <w:sz w:val="18"/>
                      <w:szCs w:val="16"/>
                      <w:lang w:val="en-US"/>
                    </w:rPr>
                  </w:pPr>
                  <w:r w:rsidRPr="00BF32A7">
                    <w:rPr>
                      <w:rFonts w:ascii="Tahoma" w:hAnsi="Tahoma" w:cs="Tahoma"/>
                      <w:color w:val="auto"/>
                      <w:sz w:val="18"/>
                      <w:szCs w:val="16"/>
                      <w:lang w:val="en-US"/>
                    </w:rPr>
                    <w:t>Sulfuric Acid, CAS 7664-93-9</w:t>
                  </w:r>
                </w:p>
              </w:tc>
            </w:tr>
          </w:tbl>
          <w:p w:rsidR="00BB2F2A" w:rsidRPr="00BF32A7" w:rsidRDefault="00BB2F2A" w:rsidP="0084515C">
            <w:pPr>
              <w:pStyle w:val="Brdtekst"/>
              <w:keepNext/>
              <w:spacing w:line="360" w:lineRule="auto"/>
              <w:rPr>
                <w:rFonts w:ascii="Tahoma" w:hAnsi="Tahoma" w:cs="Tahoma"/>
                <w:b/>
                <w:lang w:val="en-US"/>
              </w:rPr>
            </w:pPr>
          </w:p>
        </w:tc>
        <w:tc>
          <w:tcPr>
            <w:tcW w:w="992" w:type="dxa"/>
            <w:vAlign w:val="center"/>
          </w:tcPr>
          <w:p w:rsidR="00BB2F2A" w:rsidRPr="00BF32A7" w:rsidRDefault="00144EBF" w:rsidP="0084515C">
            <w:pPr>
              <w:spacing w:after="0"/>
              <w:jc w:val="center"/>
              <w:rPr>
                <w:rFonts w:cstheme="minorHAnsi"/>
                <w:szCs w:val="24"/>
                <w:highlight w:val="yellow"/>
              </w:rPr>
            </w:pPr>
            <w:r w:rsidRPr="00BF32A7">
              <w:rPr>
                <w:rFonts w:cstheme="minorHAnsi"/>
                <w:szCs w:val="24"/>
              </w:rPr>
              <w:lastRenderedPageBreak/>
              <w:t>M</w:t>
            </w:r>
          </w:p>
        </w:tc>
        <w:tc>
          <w:tcPr>
            <w:tcW w:w="2835" w:type="dxa"/>
          </w:tcPr>
          <w:p w:rsidR="00BB2F2A" w:rsidRPr="00BF32A7" w:rsidRDefault="00BB2F2A" w:rsidP="0084515C">
            <w:pPr>
              <w:spacing w:after="0"/>
              <w:rPr>
                <w:rFonts w:cstheme="minorHAnsi"/>
                <w:szCs w:val="24"/>
              </w:rPr>
            </w:pPr>
          </w:p>
        </w:tc>
        <w:tc>
          <w:tcPr>
            <w:tcW w:w="709" w:type="dxa"/>
          </w:tcPr>
          <w:p w:rsidR="00BB2F2A" w:rsidRPr="00BF32A7" w:rsidRDefault="00BB2F2A" w:rsidP="0084515C">
            <w:pPr>
              <w:spacing w:after="0"/>
              <w:rPr>
                <w:rFonts w:cstheme="minorHAnsi"/>
                <w:szCs w:val="24"/>
              </w:rPr>
            </w:pPr>
          </w:p>
        </w:tc>
        <w:tc>
          <w:tcPr>
            <w:tcW w:w="1825" w:type="dxa"/>
          </w:tcPr>
          <w:p w:rsidR="00BB2F2A" w:rsidRPr="00BF32A7" w:rsidRDefault="00BB2F2A" w:rsidP="0084515C">
            <w:pPr>
              <w:spacing w:after="0"/>
              <w:rPr>
                <w:rFonts w:cstheme="minorHAnsi"/>
                <w:szCs w:val="24"/>
              </w:rPr>
            </w:pPr>
          </w:p>
        </w:tc>
      </w:tr>
      <w:tr w:rsidR="00BB2F2A" w:rsidRPr="00BF32A7" w:rsidTr="0084515C">
        <w:trPr>
          <w:gridAfter w:val="1"/>
          <w:wAfter w:w="18" w:type="dxa"/>
        </w:trPr>
        <w:tc>
          <w:tcPr>
            <w:tcW w:w="992" w:type="dxa"/>
            <w:vAlign w:val="center"/>
          </w:tcPr>
          <w:p w:rsidR="00BB2F2A" w:rsidRPr="00BF32A7" w:rsidRDefault="00F75A51" w:rsidP="0084515C">
            <w:pPr>
              <w:jc w:val="center"/>
              <w:rPr>
                <w:rFonts w:cstheme="minorHAnsi"/>
                <w:b/>
                <w:szCs w:val="24"/>
              </w:rPr>
            </w:pPr>
            <w:r w:rsidRPr="00BF32A7">
              <w:rPr>
                <w:rFonts w:cstheme="minorHAnsi"/>
                <w:b/>
                <w:szCs w:val="24"/>
              </w:rPr>
              <w:lastRenderedPageBreak/>
              <w:t>7</w:t>
            </w:r>
          </w:p>
        </w:tc>
        <w:tc>
          <w:tcPr>
            <w:tcW w:w="8364" w:type="dxa"/>
            <w:vAlign w:val="center"/>
          </w:tcPr>
          <w:p w:rsidR="00BB2F2A" w:rsidRPr="00BF32A7" w:rsidRDefault="00BB2F2A" w:rsidP="0084515C">
            <w:pPr>
              <w:pStyle w:val="Brdtekst"/>
              <w:spacing w:line="360" w:lineRule="auto"/>
              <w:rPr>
                <w:rFonts w:ascii="Tahoma" w:hAnsi="Tahoma" w:cs="Tahoma"/>
                <w:b/>
                <w:bCs/>
                <w:lang w:val="en-US"/>
              </w:rPr>
            </w:pPr>
            <w:r w:rsidRPr="00BF32A7">
              <w:rPr>
                <w:rFonts w:ascii="Tahoma" w:hAnsi="Tahoma" w:cs="Tahoma"/>
                <w:b/>
                <w:lang w:val="en-US"/>
              </w:rPr>
              <w:t>Detection</w:t>
            </w:r>
          </w:p>
          <w:p w:rsidR="00BB2F2A" w:rsidRPr="00BF32A7" w:rsidRDefault="00BB2F2A" w:rsidP="0084515C">
            <w:pPr>
              <w:pStyle w:val="Brdtekst"/>
              <w:spacing w:line="360" w:lineRule="auto"/>
              <w:rPr>
                <w:rFonts w:ascii="Tahoma" w:hAnsi="Tahoma" w:cs="Tahoma"/>
                <w:b/>
                <w:lang w:val="en-US"/>
              </w:rPr>
            </w:pPr>
            <w:r w:rsidRPr="00BF32A7">
              <w:rPr>
                <w:rFonts w:ascii="Tahoma" w:hAnsi="Tahoma" w:cs="Tahoma"/>
                <w:lang w:val="en-US"/>
              </w:rPr>
              <w:t xml:space="preserve">The Chemical Detector shall detect all substances without the need for user actions, e.g. switching between libraries, menus, functions and ‘detection mode’ or similar. </w:t>
            </w:r>
          </w:p>
        </w:tc>
        <w:tc>
          <w:tcPr>
            <w:tcW w:w="992" w:type="dxa"/>
            <w:vAlign w:val="center"/>
          </w:tcPr>
          <w:p w:rsidR="00BB2F2A" w:rsidRPr="00BF32A7" w:rsidRDefault="00144EBF" w:rsidP="0084515C">
            <w:pPr>
              <w:pStyle w:val="Brdtekst"/>
              <w:spacing w:line="360" w:lineRule="auto"/>
              <w:jc w:val="center"/>
              <w:rPr>
                <w:rFonts w:ascii="Tahoma" w:hAnsi="Tahoma" w:cs="Tahoma"/>
                <w:b/>
                <w:lang w:val="en-US"/>
              </w:rPr>
            </w:pPr>
            <w:r w:rsidRPr="00BF32A7">
              <w:rPr>
                <w:rFonts w:cstheme="minorHAnsi"/>
                <w:szCs w:val="24"/>
                <w:lang w:val="en-US"/>
              </w:rPr>
              <w:t>M</w:t>
            </w:r>
          </w:p>
        </w:tc>
        <w:tc>
          <w:tcPr>
            <w:tcW w:w="2835" w:type="dxa"/>
            <w:vAlign w:val="center"/>
          </w:tcPr>
          <w:p w:rsidR="00BB2F2A" w:rsidRPr="00BF32A7" w:rsidRDefault="00BB2F2A" w:rsidP="0084515C">
            <w:pPr>
              <w:pStyle w:val="Brdtekst"/>
              <w:spacing w:line="360" w:lineRule="auto"/>
              <w:jc w:val="center"/>
              <w:rPr>
                <w:rFonts w:ascii="Tahoma" w:hAnsi="Tahoma" w:cs="Tahoma"/>
                <w:lang w:val="en-US"/>
              </w:rPr>
            </w:pPr>
          </w:p>
        </w:tc>
        <w:tc>
          <w:tcPr>
            <w:tcW w:w="709" w:type="dxa"/>
          </w:tcPr>
          <w:p w:rsidR="00BB2F2A" w:rsidRPr="00BF32A7" w:rsidRDefault="00BB2F2A" w:rsidP="0084515C">
            <w:pPr>
              <w:spacing w:after="0"/>
              <w:rPr>
                <w:rFonts w:cstheme="minorHAnsi"/>
                <w:szCs w:val="24"/>
              </w:rPr>
            </w:pPr>
          </w:p>
        </w:tc>
        <w:tc>
          <w:tcPr>
            <w:tcW w:w="1825" w:type="dxa"/>
          </w:tcPr>
          <w:p w:rsidR="00BB2F2A" w:rsidRPr="00BF32A7" w:rsidRDefault="00BB2F2A" w:rsidP="0084515C">
            <w:pPr>
              <w:spacing w:after="0"/>
              <w:rPr>
                <w:rFonts w:cstheme="minorHAnsi"/>
                <w:szCs w:val="24"/>
              </w:rPr>
            </w:pPr>
          </w:p>
        </w:tc>
      </w:tr>
      <w:tr w:rsidR="00BB2F2A" w:rsidRPr="00BF32A7" w:rsidTr="0084515C">
        <w:trPr>
          <w:gridAfter w:val="1"/>
          <w:wAfter w:w="18" w:type="dxa"/>
        </w:trPr>
        <w:tc>
          <w:tcPr>
            <w:tcW w:w="992" w:type="dxa"/>
            <w:vAlign w:val="center"/>
          </w:tcPr>
          <w:p w:rsidR="00BB2F2A" w:rsidRPr="00BF32A7" w:rsidRDefault="00F75A51" w:rsidP="0084515C">
            <w:pPr>
              <w:jc w:val="center"/>
              <w:rPr>
                <w:rFonts w:cstheme="minorHAnsi"/>
                <w:b/>
                <w:szCs w:val="24"/>
              </w:rPr>
            </w:pPr>
            <w:r w:rsidRPr="00BF32A7">
              <w:rPr>
                <w:rFonts w:cstheme="minorHAnsi"/>
                <w:b/>
                <w:szCs w:val="24"/>
              </w:rPr>
              <w:t>8</w:t>
            </w:r>
          </w:p>
        </w:tc>
        <w:tc>
          <w:tcPr>
            <w:tcW w:w="8364" w:type="dxa"/>
          </w:tcPr>
          <w:p w:rsidR="00BB2F2A" w:rsidRPr="00BF32A7" w:rsidRDefault="00BB2F2A" w:rsidP="0084515C">
            <w:pPr>
              <w:pStyle w:val="Brdtekst"/>
              <w:spacing w:line="360" w:lineRule="auto"/>
              <w:rPr>
                <w:rFonts w:ascii="Tahoma" w:hAnsi="Tahoma" w:cs="Tahoma"/>
                <w:b/>
                <w:lang w:val="en-US"/>
              </w:rPr>
            </w:pPr>
            <w:r w:rsidRPr="00BF32A7">
              <w:rPr>
                <w:rFonts w:ascii="Tahoma" w:hAnsi="Tahoma" w:cs="Tahoma"/>
                <w:b/>
                <w:lang w:val="en-US"/>
              </w:rPr>
              <w:t>Detection</w:t>
            </w:r>
          </w:p>
          <w:p w:rsidR="00BB2F2A" w:rsidRPr="00BF32A7" w:rsidRDefault="00BB2F2A" w:rsidP="0084515C">
            <w:pPr>
              <w:pStyle w:val="Brdtekst"/>
              <w:spacing w:line="360" w:lineRule="auto"/>
              <w:rPr>
                <w:rFonts w:ascii="Tahoma" w:hAnsi="Tahoma" w:cs="Tahoma"/>
                <w:lang w:val="en-US"/>
              </w:rPr>
            </w:pPr>
            <w:r w:rsidRPr="00BF32A7">
              <w:rPr>
                <w:rFonts w:ascii="Tahoma" w:hAnsi="Tahoma" w:cs="Tahoma"/>
                <w:lang w:val="en-US"/>
              </w:rPr>
              <w:t>The Chemical Detector</w:t>
            </w:r>
            <w:r w:rsidR="00CE7A6E">
              <w:rPr>
                <w:rFonts w:ascii="Tahoma" w:hAnsi="Tahoma" w:cs="Tahoma"/>
                <w:lang w:val="en-US"/>
              </w:rPr>
              <w:t>s</w:t>
            </w:r>
            <w:r w:rsidRPr="00BF32A7">
              <w:rPr>
                <w:rFonts w:ascii="Tahoma" w:hAnsi="Tahoma" w:cs="Tahoma"/>
                <w:lang w:val="en-US"/>
              </w:rPr>
              <w:t xml:space="preserve"> </w:t>
            </w:r>
            <w:r w:rsidR="00CE7A6E">
              <w:rPr>
                <w:rFonts w:ascii="Tahoma" w:hAnsi="Tahoma" w:cs="Tahoma"/>
                <w:lang w:val="en-US"/>
              </w:rPr>
              <w:t>shall</w:t>
            </w:r>
            <w:r w:rsidRPr="00BF32A7">
              <w:rPr>
                <w:rFonts w:ascii="Tahoma" w:hAnsi="Tahoma" w:cs="Tahoma"/>
                <w:lang w:val="en-US"/>
              </w:rPr>
              <w:t xml:space="preserve"> include all of the following decontaminants used by the Danish Defence, so they can be detected by the Chemical Detector:</w:t>
            </w:r>
          </w:p>
          <w:p w:rsidR="00BB2F2A" w:rsidRPr="00BF32A7" w:rsidRDefault="00BB2F2A" w:rsidP="0084515C">
            <w:pPr>
              <w:pStyle w:val="Brdtekst"/>
              <w:numPr>
                <w:ilvl w:val="0"/>
                <w:numId w:val="23"/>
              </w:numPr>
              <w:spacing w:line="360" w:lineRule="auto"/>
              <w:rPr>
                <w:rFonts w:ascii="Tahoma" w:hAnsi="Tahoma" w:cs="Tahoma"/>
                <w:lang w:val="en-US"/>
              </w:rPr>
            </w:pPr>
            <w:r w:rsidRPr="00BF32A7">
              <w:rPr>
                <w:rFonts w:ascii="Tahoma" w:hAnsi="Tahoma" w:cs="Tahoma"/>
                <w:lang w:val="en-US"/>
              </w:rPr>
              <w:t>BX24 (Cristanini S.p.A., Rivoli Veronese, Italy)</w:t>
            </w:r>
          </w:p>
          <w:p w:rsidR="00BB2F2A" w:rsidRPr="00BF32A7" w:rsidRDefault="00BB2F2A" w:rsidP="0084515C">
            <w:pPr>
              <w:pStyle w:val="Brdtekst"/>
              <w:numPr>
                <w:ilvl w:val="0"/>
                <w:numId w:val="23"/>
              </w:numPr>
              <w:spacing w:line="360" w:lineRule="auto"/>
              <w:rPr>
                <w:rFonts w:ascii="Tahoma" w:hAnsi="Tahoma" w:cs="Tahoma"/>
                <w:lang w:val="en-US"/>
              </w:rPr>
            </w:pPr>
            <w:r w:rsidRPr="00BF32A7">
              <w:rPr>
                <w:rFonts w:ascii="Tahoma" w:hAnsi="Tahoma" w:cs="Tahoma"/>
                <w:lang w:val="en-US"/>
              </w:rPr>
              <w:t>BX29 (Cristanini S.p.A., Rivoli Veronese, Italy)</w:t>
            </w:r>
          </w:p>
          <w:p w:rsidR="00BB2F2A" w:rsidRPr="00BF32A7" w:rsidRDefault="00BB2F2A" w:rsidP="0084515C">
            <w:pPr>
              <w:pStyle w:val="Brdtekst"/>
              <w:numPr>
                <w:ilvl w:val="0"/>
                <w:numId w:val="23"/>
              </w:numPr>
              <w:spacing w:line="360" w:lineRule="auto"/>
              <w:rPr>
                <w:rFonts w:ascii="Tahoma" w:hAnsi="Tahoma" w:cs="Tahoma"/>
                <w:lang w:val="en-US"/>
              </w:rPr>
            </w:pPr>
            <w:r w:rsidRPr="00BF32A7">
              <w:rPr>
                <w:rFonts w:ascii="Tahoma" w:hAnsi="Tahoma" w:cs="Tahoma"/>
                <w:lang w:val="en-US"/>
              </w:rPr>
              <w:t>SX34 (Cristanini S.p.A., Rivoli Veronese, Italy)</w:t>
            </w:r>
          </w:p>
          <w:p w:rsidR="00BB2F2A" w:rsidRPr="007A03E1" w:rsidRDefault="00BB2F2A" w:rsidP="0084515C">
            <w:pPr>
              <w:pStyle w:val="Brdtekst"/>
              <w:numPr>
                <w:ilvl w:val="0"/>
                <w:numId w:val="23"/>
              </w:numPr>
              <w:spacing w:line="360" w:lineRule="auto"/>
              <w:rPr>
                <w:rFonts w:ascii="Tahoma" w:hAnsi="Tahoma" w:cs="Tahoma"/>
              </w:rPr>
            </w:pPr>
            <w:r w:rsidRPr="007A03E1">
              <w:rPr>
                <w:rFonts w:ascii="Tahoma" w:hAnsi="Tahoma" w:cs="Tahoma"/>
              </w:rPr>
              <w:t>RSDL® (E-Z-EM Inc., USA)</w:t>
            </w:r>
          </w:p>
          <w:p w:rsidR="00BB2F2A" w:rsidRPr="00BF32A7" w:rsidRDefault="00BB2F2A" w:rsidP="0084515C">
            <w:pPr>
              <w:pStyle w:val="Brdtekst"/>
              <w:numPr>
                <w:ilvl w:val="0"/>
                <w:numId w:val="23"/>
              </w:numPr>
              <w:spacing w:line="360" w:lineRule="auto"/>
              <w:rPr>
                <w:rFonts w:ascii="Tahoma" w:hAnsi="Tahoma" w:cs="Tahoma"/>
                <w:lang w:val="en-US"/>
              </w:rPr>
            </w:pPr>
            <w:r w:rsidRPr="00BF32A7">
              <w:rPr>
                <w:rFonts w:ascii="Tahoma" w:hAnsi="Tahoma" w:cs="Tahoma"/>
                <w:lang w:val="en-US"/>
              </w:rPr>
              <w:t>M100 SDS (Guild Associates Inc., USA</w:t>
            </w:r>
          </w:p>
          <w:p w:rsidR="00BB2F2A" w:rsidRPr="00BF32A7" w:rsidRDefault="00BB2F2A" w:rsidP="0084515C">
            <w:pPr>
              <w:pStyle w:val="Opstilling-punkttegn"/>
              <w:numPr>
                <w:ilvl w:val="0"/>
                <w:numId w:val="0"/>
              </w:numPr>
              <w:spacing w:after="0"/>
              <w:ind w:left="3" w:hanging="3"/>
              <w:rPr>
                <w:rFonts w:asciiTheme="minorHAnsi" w:hAnsiTheme="minorHAnsi" w:cstheme="minorHAnsi"/>
                <w:szCs w:val="24"/>
              </w:rPr>
            </w:pPr>
            <w:r w:rsidRPr="00BF32A7">
              <w:rPr>
                <w:rFonts w:ascii="Tahoma" w:hAnsi="Tahoma" w:cs="Tahoma"/>
              </w:rPr>
              <w:lastRenderedPageBreak/>
              <w:t xml:space="preserve">Anti-gas powder calciumhypochlorit (21-24 %), CAS 7778-54-3: </w:t>
            </w:r>
            <w:r w:rsidRPr="00BF32A7">
              <w:rPr>
                <w:rFonts w:ascii="Tahoma" w:hAnsi="Tahoma" w:cs="Tahoma"/>
                <w:b/>
                <w:noProof/>
                <w:lang w:val="da-DK" w:eastAsia="da-DK"/>
              </w:rPr>
              <w:drawing>
                <wp:inline distT="0" distB="0" distL="0" distR="0">
                  <wp:extent cx="488950" cy="340360"/>
                  <wp:effectExtent l="19050" t="0" r="6350" b="0"/>
                  <wp:docPr id="2" name="Billede 1" descr="cid:image004.gif@01D0E0CA.E81AC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gif@01D0E0CA.E81ACAF0"/>
                          <pic:cNvPicPr>
                            <a:picLocks noChangeAspect="1" noChangeArrowheads="1"/>
                          </pic:cNvPicPr>
                        </pic:nvPicPr>
                        <pic:blipFill>
                          <a:blip r:embed="rId13" r:link="rId14" cstate="print"/>
                          <a:srcRect/>
                          <a:stretch>
                            <a:fillRect/>
                          </a:stretch>
                        </pic:blipFill>
                        <pic:spPr bwMode="auto">
                          <a:xfrm>
                            <a:off x="0" y="0"/>
                            <a:ext cx="488950" cy="340360"/>
                          </a:xfrm>
                          <a:prstGeom prst="rect">
                            <a:avLst/>
                          </a:prstGeom>
                          <a:noFill/>
                          <a:ln w="9525">
                            <a:noFill/>
                            <a:miter lim="800000"/>
                            <a:headEnd/>
                            <a:tailEnd/>
                          </a:ln>
                        </pic:spPr>
                      </pic:pic>
                    </a:graphicData>
                  </a:graphic>
                </wp:inline>
              </w:drawing>
            </w:r>
          </w:p>
        </w:tc>
        <w:tc>
          <w:tcPr>
            <w:tcW w:w="992" w:type="dxa"/>
            <w:vAlign w:val="center"/>
          </w:tcPr>
          <w:p w:rsidR="00BB2F2A" w:rsidRPr="00BF32A7" w:rsidRDefault="00144EBF" w:rsidP="0084515C">
            <w:pPr>
              <w:spacing w:after="0"/>
              <w:jc w:val="center"/>
              <w:rPr>
                <w:rFonts w:cstheme="minorHAnsi"/>
                <w:szCs w:val="24"/>
                <w:highlight w:val="yellow"/>
              </w:rPr>
            </w:pPr>
            <w:r w:rsidRPr="00BF32A7">
              <w:rPr>
                <w:rFonts w:cstheme="minorHAnsi"/>
                <w:szCs w:val="24"/>
              </w:rPr>
              <w:lastRenderedPageBreak/>
              <w:t>M</w:t>
            </w:r>
          </w:p>
        </w:tc>
        <w:tc>
          <w:tcPr>
            <w:tcW w:w="2835" w:type="dxa"/>
          </w:tcPr>
          <w:p w:rsidR="00BB2F2A" w:rsidRPr="00BF32A7" w:rsidRDefault="00BB2F2A" w:rsidP="0084515C">
            <w:pPr>
              <w:spacing w:after="0"/>
              <w:rPr>
                <w:rFonts w:cstheme="minorHAnsi"/>
                <w:szCs w:val="24"/>
              </w:rPr>
            </w:pPr>
          </w:p>
        </w:tc>
        <w:tc>
          <w:tcPr>
            <w:tcW w:w="709" w:type="dxa"/>
          </w:tcPr>
          <w:p w:rsidR="00BB2F2A" w:rsidRPr="00BF32A7" w:rsidRDefault="00BB2F2A" w:rsidP="0084515C">
            <w:pPr>
              <w:spacing w:after="0"/>
              <w:rPr>
                <w:rFonts w:cstheme="minorHAnsi"/>
                <w:szCs w:val="24"/>
              </w:rPr>
            </w:pPr>
          </w:p>
        </w:tc>
        <w:tc>
          <w:tcPr>
            <w:tcW w:w="1825" w:type="dxa"/>
          </w:tcPr>
          <w:p w:rsidR="00BB2F2A" w:rsidRPr="00BF32A7" w:rsidRDefault="00BB2F2A" w:rsidP="0084515C">
            <w:pPr>
              <w:spacing w:after="0"/>
              <w:rPr>
                <w:rFonts w:cstheme="minorHAnsi"/>
                <w:szCs w:val="24"/>
              </w:rPr>
            </w:pPr>
          </w:p>
        </w:tc>
      </w:tr>
      <w:tr w:rsidR="006A1D3A" w:rsidRPr="00BF32A7" w:rsidTr="006A1D3A">
        <w:trPr>
          <w:gridAfter w:val="1"/>
          <w:wAfter w:w="18" w:type="dxa"/>
        </w:trPr>
        <w:tc>
          <w:tcPr>
            <w:tcW w:w="992" w:type="dxa"/>
            <w:vAlign w:val="center"/>
          </w:tcPr>
          <w:p w:rsidR="006A1D3A" w:rsidRPr="00BF32A7" w:rsidRDefault="006A1D3A" w:rsidP="006A1D3A">
            <w:pPr>
              <w:jc w:val="center"/>
              <w:rPr>
                <w:rFonts w:cstheme="minorHAnsi"/>
                <w:b/>
                <w:szCs w:val="24"/>
              </w:rPr>
            </w:pPr>
            <w:r w:rsidRPr="00BF32A7">
              <w:rPr>
                <w:rFonts w:cstheme="minorHAnsi"/>
                <w:b/>
                <w:szCs w:val="24"/>
              </w:rPr>
              <w:lastRenderedPageBreak/>
              <w:t>9</w:t>
            </w:r>
          </w:p>
        </w:tc>
        <w:tc>
          <w:tcPr>
            <w:tcW w:w="8364" w:type="dxa"/>
            <w:vAlign w:val="center"/>
          </w:tcPr>
          <w:p w:rsidR="006A1D3A" w:rsidRPr="00BF32A7" w:rsidRDefault="006A1D3A" w:rsidP="006A1D3A">
            <w:pPr>
              <w:pStyle w:val="Brdtekst"/>
              <w:spacing w:line="360" w:lineRule="auto"/>
              <w:rPr>
                <w:rFonts w:ascii="Tahoma" w:hAnsi="Tahoma" w:cs="Tahoma"/>
                <w:b/>
                <w:lang w:val="en-US"/>
              </w:rPr>
            </w:pPr>
            <w:r w:rsidRPr="00BF32A7">
              <w:rPr>
                <w:rFonts w:ascii="Tahoma" w:hAnsi="Tahoma" w:cs="Tahoma"/>
                <w:b/>
                <w:lang w:val="en-US"/>
              </w:rPr>
              <w:t>Test substances</w:t>
            </w:r>
          </w:p>
          <w:p w:rsidR="006A1D3A" w:rsidRPr="00BF32A7" w:rsidRDefault="006A1D3A" w:rsidP="006A1D3A">
            <w:pPr>
              <w:pStyle w:val="Brdtekst"/>
              <w:spacing w:line="360" w:lineRule="auto"/>
              <w:rPr>
                <w:rFonts w:ascii="Tahoma" w:hAnsi="Tahoma" w:cs="Tahoma"/>
                <w:b/>
                <w:lang w:val="en-US"/>
              </w:rPr>
            </w:pPr>
            <w:r w:rsidRPr="00BF32A7">
              <w:rPr>
                <w:rFonts w:ascii="Tahoma" w:hAnsi="Tahoma" w:cs="Tahoma"/>
                <w:lang w:val="en-US"/>
              </w:rPr>
              <w:t xml:space="preserve">The Chemical Detection system shall include C-test substances for simulation of </w:t>
            </w:r>
            <w:r w:rsidRPr="00BF32A7">
              <w:rPr>
                <w:rFonts w:ascii="Tahoma" w:hAnsi="Tahoma" w:cs="Tahoma"/>
                <w:b/>
                <w:lang w:val="en-US"/>
              </w:rPr>
              <w:t>H</w:t>
            </w:r>
            <w:r w:rsidRPr="00BF32A7">
              <w:rPr>
                <w:rFonts w:ascii="Tahoma" w:hAnsi="Tahoma" w:cs="Tahoma"/>
                <w:lang w:val="en-US"/>
              </w:rPr>
              <w:t xml:space="preserve">-, </w:t>
            </w:r>
            <w:r w:rsidRPr="00BF32A7">
              <w:rPr>
                <w:rFonts w:ascii="Tahoma" w:hAnsi="Tahoma" w:cs="Tahoma"/>
                <w:b/>
                <w:lang w:val="en-US"/>
              </w:rPr>
              <w:t>V</w:t>
            </w:r>
            <w:r w:rsidRPr="00BF32A7">
              <w:rPr>
                <w:rFonts w:ascii="Tahoma" w:hAnsi="Tahoma" w:cs="Tahoma"/>
                <w:lang w:val="en-US"/>
              </w:rPr>
              <w:t xml:space="preserve">- and </w:t>
            </w:r>
            <w:r w:rsidRPr="00BF32A7">
              <w:rPr>
                <w:rFonts w:ascii="Tahoma" w:hAnsi="Tahoma" w:cs="Tahoma"/>
                <w:b/>
                <w:lang w:val="en-US"/>
              </w:rPr>
              <w:t>G</w:t>
            </w:r>
            <w:r w:rsidRPr="00BF32A7">
              <w:rPr>
                <w:rFonts w:ascii="Tahoma" w:hAnsi="Tahoma" w:cs="Tahoma"/>
                <w:lang w:val="en-US"/>
              </w:rPr>
              <w:t>-gasses.</w:t>
            </w:r>
          </w:p>
        </w:tc>
        <w:tc>
          <w:tcPr>
            <w:tcW w:w="992" w:type="dxa"/>
            <w:vAlign w:val="center"/>
          </w:tcPr>
          <w:p w:rsidR="006A1D3A" w:rsidRPr="00BF32A7" w:rsidRDefault="006A1D3A" w:rsidP="006A1D3A">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6A1D3A">
        <w:trPr>
          <w:gridAfter w:val="1"/>
          <w:wAfter w:w="18" w:type="dxa"/>
        </w:trPr>
        <w:tc>
          <w:tcPr>
            <w:tcW w:w="992" w:type="dxa"/>
            <w:vAlign w:val="center"/>
          </w:tcPr>
          <w:p w:rsidR="006A1D3A" w:rsidRPr="00BF32A7" w:rsidRDefault="006A1D3A" w:rsidP="006A1D3A">
            <w:pPr>
              <w:jc w:val="center"/>
              <w:rPr>
                <w:rFonts w:cstheme="minorHAnsi"/>
                <w:b/>
                <w:szCs w:val="24"/>
              </w:rPr>
            </w:pPr>
            <w:r w:rsidRPr="00BF32A7">
              <w:rPr>
                <w:rFonts w:cstheme="minorHAnsi"/>
                <w:b/>
                <w:szCs w:val="24"/>
              </w:rPr>
              <w:t>10</w:t>
            </w:r>
          </w:p>
        </w:tc>
        <w:tc>
          <w:tcPr>
            <w:tcW w:w="8364" w:type="dxa"/>
            <w:vAlign w:val="center"/>
          </w:tcPr>
          <w:p w:rsidR="006A1D3A" w:rsidRPr="00BF32A7" w:rsidRDefault="006A1D3A" w:rsidP="006A1D3A">
            <w:pPr>
              <w:spacing w:line="360" w:lineRule="auto"/>
              <w:rPr>
                <w:rFonts w:ascii="Tahoma" w:hAnsi="Tahoma" w:cs="Tahoma"/>
                <w:b/>
              </w:rPr>
            </w:pPr>
            <w:r w:rsidRPr="00BF32A7">
              <w:rPr>
                <w:rFonts w:ascii="Tahoma" w:hAnsi="Tahoma" w:cs="Tahoma"/>
                <w:b/>
              </w:rPr>
              <w:t xml:space="preserve">Ruggedized </w:t>
            </w:r>
          </w:p>
          <w:p w:rsidR="006A1D3A" w:rsidRPr="00BF32A7" w:rsidRDefault="006A1D3A" w:rsidP="006A1D3A">
            <w:pPr>
              <w:pStyle w:val="Brdtekst"/>
              <w:spacing w:line="360" w:lineRule="auto"/>
              <w:rPr>
                <w:rFonts w:ascii="Tahoma" w:hAnsi="Tahoma" w:cs="Tahoma"/>
                <w:b/>
                <w:lang w:val="en-US"/>
              </w:rPr>
            </w:pPr>
            <w:r w:rsidRPr="00BF32A7">
              <w:rPr>
                <w:rFonts w:ascii="Tahoma" w:hAnsi="Tahoma" w:cs="Tahoma"/>
                <w:lang w:val="en-US"/>
              </w:rPr>
              <w:t>The Chemical Detector shall withstand mechanical and physical influences that can occur on the battleground (hereunder during use and/or transportation).</w:t>
            </w:r>
          </w:p>
        </w:tc>
        <w:tc>
          <w:tcPr>
            <w:tcW w:w="992" w:type="dxa"/>
            <w:vAlign w:val="center"/>
          </w:tcPr>
          <w:p w:rsidR="006A1D3A" w:rsidRPr="00BF32A7" w:rsidRDefault="006A1D3A" w:rsidP="006A1D3A">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84515C">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11</w:t>
            </w:r>
          </w:p>
        </w:tc>
        <w:tc>
          <w:tcPr>
            <w:tcW w:w="8364" w:type="dxa"/>
          </w:tcPr>
          <w:p w:rsidR="006A1D3A" w:rsidRPr="00BF32A7" w:rsidRDefault="006A1D3A" w:rsidP="0084515C">
            <w:pPr>
              <w:pStyle w:val="Brdtekst"/>
              <w:spacing w:line="360" w:lineRule="auto"/>
              <w:rPr>
                <w:rFonts w:ascii="Tahoma" w:hAnsi="Tahoma" w:cs="Tahoma"/>
                <w:b/>
                <w:lang w:val="en-US"/>
              </w:rPr>
            </w:pPr>
            <w:r w:rsidRPr="00BF32A7">
              <w:rPr>
                <w:rFonts w:ascii="Tahoma" w:hAnsi="Tahoma" w:cs="Tahoma"/>
                <w:b/>
                <w:lang w:val="en-US"/>
              </w:rPr>
              <w:t>Operating</w:t>
            </w:r>
          </w:p>
          <w:p w:rsidR="006A1D3A" w:rsidRPr="00BF32A7" w:rsidRDefault="006A1D3A" w:rsidP="0084515C">
            <w:pPr>
              <w:pStyle w:val="Opstilling-punkttegn"/>
              <w:numPr>
                <w:ilvl w:val="0"/>
                <w:numId w:val="0"/>
              </w:numPr>
              <w:spacing w:after="0"/>
              <w:ind w:left="3" w:hanging="3"/>
              <w:rPr>
                <w:rFonts w:asciiTheme="minorHAnsi" w:hAnsiTheme="minorHAnsi" w:cstheme="minorHAnsi"/>
                <w:szCs w:val="24"/>
              </w:rPr>
            </w:pPr>
            <w:r w:rsidRPr="00BF32A7">
              <w:rPr>
                <w:rFonts w:ascii="Tahoma" w:hAnsi="Tahoma" w:cs="Tahoma"/>
              </w:rPr>
              <w:t>The Chemical Detector shall, when the threshold of a detectable substance is reached, give off an alarm both acoustic and visually, in accordance with NATO do</w:t>
            </w:r>
            <w:r w:rsidRPr="00BF32A7">
              <w:rPr>
                <w:rFonts w:ascii="Tahoma" w:hAnsi="Tahoma" w:cs="Tahoma"/>
              </w:rPr>
              <w:t>c</w:t>
            </w:r>
            <w:r w:rsidRPr="00BF32A7">
              <w:rPr>
                <w:rFonts w:ascii="Tahoma" w:hAnsi="Tahoma" w:cs="Tahoma"/>
              </w:rPr>
              <w:t>ument AC/225 D/100 section 5.1, or equivalent.</w:t>
            </w:r>
          </w:p>
        </w:tc>
        <w:tc>
          <w:tcPr>
            <w:tcW w:w="992" w:type="dxa"/>
            <w:vAlign w:val="center"/>
          </w:tcPr>
          <w:p w:rsidR="006A1D3A" w:rsidRPr="00BF32A7" w:rsidRDefault="006A1D3A" w:rsidP="0084515C">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84515C">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12</w:t>
            </w:r>
          </w:p>
        </w:tc>
        <w:tc>
          <w:tcPr>
            <w:tcW w:w="8364" w:type="dxa"/>
          </w:tcPr>
          <w:p w:rsidR="006A1D3A" w:rsidRPr="00BF32A7" w:rsidRDefault="006A1D3A" w:rsidP="0084515C">
            <w:pPr>
              <w:pStyle w:val="Brdtekst"/>
              <w:spacing w:line="360" w:lineRule="auto"/>
              <w:rPr>
                <w:rFonts w:ascii="Tahoma" w:hAnsi="Tahoma" w:cs="Tahoma"/>
                <w:b/>
                <w:lang w:val="en-US"/>
              </w:rPr>
            </w:pPr>
            <w:r w:rsidRPr="00BF32A7">
              <w:rPr>
                <w:rFonts w:ascii="Tahoma" w:hAnsi="Tahoma" w:cs="Tahoma"/>
                <w:b/>
                <w:lang w:val="en-US"/>
              </w:rPr>
              <w:t>Operating</w:t>
            </w:r>
          </w:p>
          <w:p w:rsidR="006A1D3A" w:rsidRPr="00BF32A7" w:rsidRDefault="006A1D3A" w:rsidP="0084515C">
            <w:pPr>
              <w:pStyle w:val="Opstilling-punkttegn"/>
              <w:numPr>
                <w:ilvl w:val="0"/>
                <w:numId w:val="0"/>
              </w:numPr>
              <w:spacing w:after="0"/>
              <w:ind w:left="3" w:hanging="3"/>
              <w:rPr>
                <w:rFonts w:asciiTheme="minorHAnsi" w:hAnsiTheme="minorHAnsi" w:cstheme="minorHAnsi"/>
                <w:szCs w:val="24"/>
              </w:rPr>
            </w:pPr>
            <w:r w:rsidRPr="00BF32A7">
              <w:rPr>
                <w:rFonts w:ascii="Tahoma" w:hAnsi="Tahoma" w:cs="Tahoma"/>
              </w:rPr>
              <w:t>Activation and deactivation of the Chemical Detector shall not be affected by the use of other electronic material nearby according to NATO document AC/225 D/100 se</w:t>
            </w:r>
            <w:r w:rsidRPr="00BF32A7">
              <w:rPr>
                <w:rFonts w:ascii="Tahoma" w:hAnsi="Tahoma" w:cs="Tahoma"/>
              </w:rPr>
              <w:t>c</w:t>
            </w:r>
            <w:r w:rsidRPr="00BF32A7">
              <w:rPr>
                <w:rFonts w:ascii="Tahoma" w:hAnsi="Tahoma" w:cs="Tahoma"/>
              </w:rPr>
              <w:t>tion 4.14, or equivalent.</w:t>
            </w:r>
          </w:p>
        </w:tc>
        <w:tc>
          <w:tcPr>
            <w:tcW w:w="992" w:type="dxa"/>
            <w:vAlign w:val="center"/>
          </w:tcPr>
          <w:p w:rsidR="006A1D3A" w:rsidRPr="00BF32A7" w:rsidRDefault="006A1D3A" w:rsidP="0084515C">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6A1D3A">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13</w:t>
            </w:r>
          </w:p>
        </w:tc>
        <w:tc>
          <w:tcPr>
            <w:tcW w:w="8364" w:type="dxa"/>
            <w:vAlign w:val="center"/>
          </w:tcPr>
          <w:p w:rsidR="006A1D3A" w:rsidRPr="00BF32A7" w:rsidRDefault="006A1D3A" w:rsidP="006A1D3A">
            <w:pPr>
              <w:pStyle w:val="Brdtekst"/>
              <w:spacing w:line="360" w:lineRule="auto"/>
              <w:rPr>
                <w:rFonts w:ascii="Tahoma" w:hAnsi="Tahoma" w:cs="Tahoma"/>
                <w:b/>
                <w:lang w:val="en-US"/>
              </w:rPr>
            </w:pPr>
            <w:r w:rsidRPr="00BF32A7">
              <w:rPr>
                <w:rFonts w:ascii="Tahoma" w:hAnsi="Tahoma" w:cs="Tahoma"/>
                <w:b/>
                <w:lang w:val="en-US"/>
              </w:rPr>
              <w:t>Operating</w:t>
            </w:r>
          </w:p>
          <w:p w:rsidR="006A1D3A" w:rsidRPr="00BF32A7" w:rsidRDefault="006A1D3A" w:rsidP="006A1D3A">
            <w:pPr>
              <w:pStyle w:val="Brdtekst"/>
              <w:spacing w:line="360" w:lineRule="auto"/>
              <w:rPr>
                <w:rFonts w:ascii="Tahoma" w:hAnsi="Tahoma" w:cs="Tahoma"/>
                <w:b/>
                <w:lang w:val="en-US"/>
              </w:rPr>
            </w:pPr>
            <w:r w:rsidRPr="00BF32A7">
              <w:rPr>
                <w:rFonts w:ascii="Tahoma" w:hAnsi="Tahoma" w:cs="Tahoma"/>
                <w:lang w:val="en-US"/>
              </w:rPr>
              <w:t xml:space="preserve">The Chemical Detector shall on the start-up procedure conduct a self test of the detector’s functionalities. </w:t>
            </w:r>
          </w:p>
        </w:tc>
        <w:tc>
          <w:tcPr>
            <w:tcW w:w="992" w:type="dxa"/>
            <w:vAlign w:val="center"/>
          </w:tcPr>
          <w:p w:rsidR="006A1D3A" w:rsidRPr="00BF32A7" w:rsidRDefault="006A1D3A" w:rsidP="006A1D3A">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6A1D3A">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lastRenderedPageBreak/>
              <w:t>14</w:t>
            </w:r>
          </w:p>
        </w:tc>
        <w:tc>
          <w:tcPr>
            <w:tcW w:w="8364" w:type="dxa"/>
            <w:vAlign w:val="center"/>
          </w:tcPr>
          <w:p w:rsidR="006A1D3A" w:rsidRPr="00BF32A7" w:rsidRDefault="006A1D3A" w:rsidP="006A1D3A">
            <w:pPr>
              <w:pStyle w:val="Brdtekst"/>
              <w:spacing w:line="360" w:lineRule="auto"/>
              <w:rPr>
                <w:rFonts w:ascii="Tahoma" w:hAnsi="Tahoma" w:cs="Tahoma"/>
                <w:b/>
                <w:lang w:val="en-US"/>
              </w:rPr>
            </w:pPr>
            <w:r w:rsidRPr="00BF32A7">
              <w:rPr>
                <w:rFonts w:ascii="Tahoma" w:hAnsi="Tahoma" w:cs="Tahoma"/>
                <w:b/>
                <w:lang w:val="en-US"/>
              </w:rPr>
              <w:t>Operating</w:t>
            </w:r>
          </w:p>
          <w:p w:rsidR="006A1D3A" w:rsidRPr="00BF32A7" w:rsidRDefault="006A1D3A" w:rsidP="006A1D3A">
            <w:pPr>
              <w:pStyle w:val="Brdtekst"/>
              <w:spacing w:line="360" w:lineRule="auto"/>
              <w:rPr>
                <w:rFonts w:ascii="Tahoma" w:hAnsi="Tahoma" w:cs="Tahoma"/>
                <w:b/>
                <w:lang w:val="en-US"/>
              </w:rPr>
            </w:pPr>
            <w:r w:rsidRPr="00BF32A7">
              <w:rPr>
                <w:lang w:val="en-US"/>
              </w:rPr>
              <w:t>The result of the self test of the detector’s functionalities shall be visible for the operator e.g. pass or fail.</w:t>
            </w:r>
          </w:p>
        </w:tc>
        <w:tc>
          <w:tcPr>
            <w:tcW w:w="992" w:type="dxa"/>
            <w:vAlign w:val="center"/>
          </w:tcPr>
          <w:p w:rsidR="006A1D3A" w:rsidRPr="00BF32A7" w:rsidRDefault="006A1D3A" w:rsidP="006A1D3A">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6A1D3A">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15</w:t>
            </w:r>
          </w:p>
        </w:tc>
        <w:tc>
          <w:tcPr>
            <w:tcW w:w="8364" w:type="dxa"/>
            <w:vAlign w:val="center"/>
          </w:tcPr>
          <w:p w:rsidR="006A1D3A" w:rsidRDefault="006A1D3A" w:rsidP="006A1D3A">
            <w:pPr>
              <w:spacing w:before="20" w:after="20" w:line="360" w:lineRule="auto"/>
              <w:rPr>
                <w:rFonts w:ascii="Tahoma" w:hAnsi="Tahoma" w:cs="Tahoma"/>
                <w:b/>
              </w:rPr>
            </w:pPr>
            <w:r w:rsidRPr="00BF32A7">
              <w:rPr>
                <w:rFonts w:ascii="Tahoma" w:hAnsi="Tahoma" w:cs="Tahoma"/>
                <w:b/>
              </w:rPr>
              <w:t>Operating</w:t>
            </w:r>
          </w:p>
          <w:p w:rsidR="006A1D3A" w:rsidRPr="00BF32A7" w:rsidRDefault="006A1D3A" w:rsidP="006A1D3A">
            <w:pPr>
              <w:spacing w:before="20" w:after="20" w:line="360" w:lineRule="auto"/>
              <w:rPr>
                <w:rFonts w:ascii="Tahoma" w:hAnsi="Tahoma" w:cs="Tahoma"/>
                <w:b/>
              </w:rPr>
            </w:pPr>
            <w:r w:rsidRPr="00BF32A7">
              <w:rPr>
                <w:rFonts w:ascii="Tahoma" w:hAnsi="Tahoma" w:cs="Tahoma"/>
              </w:rPr>
              <w:t xml:space="preserve">The Chemical Detector </w:t>
            </w:r>
            <w:r>
              <w:rPr>
                <w:rFonts w:ascii="Tahoma" w:hAnsi="Tahoma" w:cs="Tahoma"/>
              </w:rPr>
              <w:t>shall</w:t>
            </w:r>
            <w:r w:rsidRPr="00BF32A7">
              <w:rPr>
                <w:rFonts w:ascii="Tahoma" w:hAnsi="Tahoma" w:cs="Tahoma"/>
              </w:rPr>
              <w:t xml:space="preserve"> start and function in a contaminated area.</w:t>
            </w:r>
          </w:p>
        </w:tc>
        <w:tc>
          <w:tcPr>
            <w:tcW w:w="992" w:type="dxa"/>
            <w:vAlign w:val="center"/>
          </w:tcPr>
          <w:p w:rsidR="006A1D3A" w:rsidRPr="00BF32A7" w:rsidRDefault="006A1D3A" w:rsidP="006A1D3A">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6A1D3A">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16</w:t>
            </w:r>
          </w:p>
        </w:tc>
        <w:tc>
          <w:tcPr>
            <w:tcW w:w="8364" w:type="dxa"/>
            <w:vAlign w:val="center"/>
          </w:tcPr>
          <w:p w:rsidR="006A1D3A" w:rsidRPr="00BF32A7" w:rsidRDefault="006A1D3A" w:rsidP="006A1D3A">
            <w:pPr>
              <w:pStyle w:val="Brdtekst"/>
              <w:spacing w:line="360" w:lineRule="auto"/>
              <w:rPr>
                <w:rFonts w:ascii="Tahoma" w:hAnsi="Tahoma" w:cs="Tahoma"/>
                <w:b/>
                <w:lang w:val="en-US"/>
              </w:rPr>
            </w:pPr>
            <w:r w:rsidRPr="00BF32A7">
              <w:rPr>
                <w:rFonts w:ascii="Tahoma" w:hAnsi="Tahoma" w:cs="Tahoma"/>
                <w:b/>
                <w:lang w:val="en-US"/>
              </w:rPr>
              <w:t>Operating</w:t>
            </w:r>
          </w:p>
          <w:p w:rsidR="006A1D3A" w:rsidRPr="00BF32A7" w:rsidRDefault="006A1D3A" w:rsidP="006A1D3A">
            <w:pPr>
              <w:pStyle w:val="Brdtekst"/>
              <w:spacing w:line="360" w:lineRule="auto"/>
              <w:rPr>
                <w:rFonts w:ascii="Tahoma" w:hAnsi="Tahoma" w:cs="Tahoma"/>
                <w:b/>
                <w:lang w:val="en-US"/>
              </w:rPr>
            </w:pPr>
            <w:r w:rsidRPr="00BF32A7">
              <w:rPr>
                <w:rFonts w:ascii="Tahoma" w:hAnsi="Tahoma" w:cs="Tahoma"/>
                <w:lang w:val="en-US"/>
              </w:rPr>
              <w:t>Any text, instruction, result or information given by the Chemical Detector, shall be readable in all naturally occurring light conditions (e.g. from no sunlight to extreme sunlight).</w:t>
            </w:r>
          </w:p>
        </w:tc>
        <w:tc>
          <w:tcPr>
            <w:tcW w:w="992" w:type="dxa"/>
            <w:vAlign w:val="center"/>
          </w:tcPr>
          <w:p w:rsidR="006A1D3A" w:rsidRPr="00BF32A7" w:rsidRDefault="006A1D3A" w:rsidP="006A1D3A">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6A1D3A">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17</w:t>
            </w:r>
          </w:p>
        </w:tc>
        <w:tc>
          <w:tcPr>
            <w:tcW w:w="8364" w:type="dxa"/>
            <w:vAlign w:val="center"/>
          </w:tcPr>
          <w:p w:rsidR="006A1D3A" w:rsidRPr="00BF32A7" w:rsidRDefault="006A1D3A" w:rsidP="006A1D3A">
            <w:pPr>
              <w:pStyle w:val="Brdtekst"/>
              <w:spacing w:line="360" w:lineRule="auto"/>
              <w:rPr>
                <w:rFonts w:ascii="Tahoma" w:hAnsi="Tahoma" w:cs="Tahoma"/>
                <w:b/>
                <w:lang w:val="en-US"/>
              </w:rPr>
            </w:pPr>
            <w:r w:rsidRPr="00BF32A7">
              <w:rPr>
                <w:rFonts w:ascii="Tahoma" w:hAnsi="Tahoma" w:cs="Tahoma"/>
                <w:b/>
                <w:lang w:val="en-US"/>
              </w:rPr>
              <w:t>Operating</w:t>
            </w:r>
          </w:p>
          <w:p w:rsidR="006A1D3A" w:rsidRPr="00BF32A7" w:rsidRDefault="006A1D3A" w:rsidP="006A1D3A">
            <w:pPr>
              <w:pStyle w:val="Brdtekst"/>
              <w:spacing w:line="360" w:lineRule="auto"/>
              <w:rPr>
                <w:rFonts w:ascii="Tahoma" w:hAnsi="Tahoma" w:cs="Tahoma"/>
                <w:b/>
                <w:lang w:val="en-US"/>
              </w:rPr>
            </w:pPr>
            <w:r w:rsidRPr="00BF32A7">
              <w:rPr>
                <w:rFonts w:ascii="Tahoma" w:hAnsi="Tahoma" w:cs="Tahoma"/>
                <w:lang w:val="en-US"/>
              </w:rPr>
              <w:t>The language on the display shall be available in English.</w:t>
            </w:r>
          </w:p>
        </w:tc>
        <w:tc>
          <w:tcPr>
            <w:tcW w:w="992" w:type="dxa"/>
            <w:vAlign w:val="center"/>
          </w:tcPr>
          <w:p w:rsidR="006A1D3A" w:rsidRPr="00BF32A7" w:rsidRDefault="006A1D3A" w:rsidP="006A1D3A">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6A1D3A">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18</w:t>
            </w:r>
          </w:p>
        </w:tc>
        <w:tc>
          <w:tcPr>
            <w:tcW w:w="8364" w:type="dxa"/>
            <w:vAlign w:val="center"/>
          </w:tcPr>
          <w:p w:rsidR="006A1D3A" w:rsidRPr="00BF32A7" w:rsidRDefault="006A1D3A" w:rsidP="006A1D3A">
            <w:pPr>
              <w:pStyle w:val="Brdtekst"/>
              <w:spacing w:line="360" w:lineRule="auto"/>
              <w:rPr>
                <w:rFonts w:ascii="Tahoma" w:hAnsi="Tahoma" w:cs="Tahoma"/>
                <w:b/>
                <w:lang w:val="en-US"/>
              </w:rPr>
            </w:pPr>
            <w:r w:rsidRPr="00BF32A7">
              <w:rPr>
                <w:rFonts w:ascii="Tahoma" w:hAnsi="Tahoma" w:cs="Tahoma"/>
                <w:b/>
                <w:lang w:val="en-US"/>
              </w:rPr>
              <w:t>Operating</w:t>
            </w:r>
          </w:p>
          <w:p w:rsidR="006A1D3A" w:rsidRPr="00BF32A7" w:rsidRDefault="006A1D3A" w:rsidP="006A1D3A">
            <w:pPr>
              <w:pStyle w:val="Brdtekst"/>
              <w:spacing w:line="360" w:lineRule="auto"/>
              <w:rPr>
                <w:rFonts w:ascii="Tahoma" w:hAnsi="Tahoma" w:cs="Tahoma"/>
                <w:b/>
                <w:lang w:val="en-US"/>
              </w:rPr>
            </w:pPr>
            <w:r w:rsidRPr="00BF32A7">
              <w:rPr>
                <w:rFonts w:ascii="Tahoma" w:hAnsi="Tahoma" w:cs="Tahoma"/>
                <w:lang w:val="en-US"/>
              </w:rPr>
              <w:t xml:space="preserve">The display of the Chemical Detector shall be possible to switch off, blind or conceal. </w:t>
            </w:r>
          </w:p>
        </w:tc>
        <w:tc>
          <w:tcPr>
            <w:tcW w:w="992" w:type="dxa"/>
            <w:vAlign w:val="center"/>
          </w:tcPr>
          <w:p w:rsidR="006A1D3A" w:rsidRPr="00BF32A7" w:rsidRDefault="006A1D3A" w:rsidP="006A1D3A">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6A1D3A">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19</w:t>
            </w:r>
          </w:p>
        </w:tc>
        <w:tc>
          <w:tcPr>
            <w:tcW w:w="8364" w:type="dxa"/>
            <w:vAlign w:val="center"/>
          </w:tcPr>
          <w:p w:rsidR="006A1D3A" w:rsidRPr="00BF32A7" w:rsidRDefault="006A1D3A" w:rsidP="006A1D3A">
            <w:pPr>
              <w:pStyle w:val="Brdtekst"/>
              <w:spacing w:line="360" w:lineRule="auto"/>
              <w:rPr>
                <w:rFonts w:ascii="Tahoma" w:hAnsi="Tahoma" w:cs="Tahoma"/>
                <w:b/>
                <w:lang w:val="en-US"/>
              </w:rPr>
            </w:pPr>
            <w:r w:rsidRPr="00BF32A7">
              <w:rPr>
                <w:rFonts w:ascii="Tahoma" w:hAnsi="Tahoma" w:cs="Tahoma"/>
                <w:b/>
                <w:lang w:val="en-US"/>
              </w:rPr>
              <w:t xml:space="preserve">Operating </w:t>
            </w:r>
          </w:p>
          <w:p w:rsidR="006A1D3A" w:rsidRPr="00BF32A7" w:rsidRDefault="006A1D3A" w:rsidP="006A1D3A">
            <w:pPr>
              <w:pStyle w:val="Brdtekst"/>
              <w:spacing w:line="360" w:lineRule="auto"/>
              <w:rPr>
                <w:rFonts w:ascii="Tahoma" w:hAnsi="Tahoma" w:cs="Tahoma"/>
                <w:b/>
                <w:lang w:val="en-US"/>
              </w:rPr>
            </w:pPr>
            <w:r w:rsidRPr="00BF32A7">
              <w:rPr>
                <w:rFonts w:ascii="Tahoma" w:hAnsi="Tahoma" w:cs="Tahoma"/>
                <w:lang w:val="en-US"/>
              </w:rPr>
              <w:t>The brightness (light intensity) of the display shall be adjustable.</w:t>
            </w:r>
          </w:p>
        </w:tc>
        <w:tc>
          <w:tcPr>
            <w:tcW w:w="992" w:type="dxa"/>
            <w:vAlign w:val="center"/>
          </w:tcPr>
          <w:p w:rsidR="006A1D3A" w:rsidRPr="00BF32A7" w:rsidRDefault="006A1D3A" w:rsidP="006A1D3A">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84515C">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20</w:t>
            </w:r>
          </w:p>
        </w:tc>
        <w:tc>
          <w:tcPr>
            <w:tcW w:w="8364" w:type="dxa"/>
          </w:tcPr>
          <w:p w:rsidR="006A1D3A" w:rsidRDefault="006A1D3A" w:rsidP="00F76357">
            <w:pPr>
              <w:spacing w:after="20" w:line="360" w:lineRule="auto"/>
              <w:rPr>
                <w:rFonts w:ascii="Tahoma" w:hAnsi="Tahoma" w:cs="Tahoma"/>
                <w:b/>
                <w:sz w:val="20"/>
                <w:szCs w:val="20"/>
              </w:rPr>
            </w:pPr>
            <w:r w:rsidRPr="009F432E">
              <w:rPr>
                <w:rFonts w:ascii="Tahoma" w:hAnsi="Tahoma" w:cs="Tahoma"/>
                <w:b/>
                <w:sz w:val="20"/>
                <w:szCs w:val="20"/>
              </w:rPr>
              <w:t>Carrying</w:t>
            </w:r>
          </w:p>
          <w:p w:rsidR="006A1D3A" w:rsidRPr="009F432E" w:rsidRDefault="006A1D3A" w:rsidP="00F76357">
            <w:pPr>
              <w:spacing w:before="20" w:after="20" w:line="360" w:lineRule="auto"/>
              <w:rPr>
                <w:rFonts w:ascii="Tahoma" w:hAnsi="Tahoma" w:cs="Tahoma"/>
              </w:rPr>
            </w:pPr>
            <w:r w:rsidRPr="00BF32A7">
              <w:rPr>
                <w:rFonts w:ascii="Tahoma" w:hAnsi="Tahoma" w:cs="Tahoma"/>
              </w:rPr>
              <w:t>The offer shall include a carry bag for the Chemical Detector.</w:t>
            </w:r>
          </w:p>
        </w:tc>
        <w:tc>
          <w:tcPr>
            <w:tcW w:w="992" w:type="dxa"/>
            <w:vAlign w:val="center"/>
          </w:tcPr>
          <w:p w:rsidR="006A1D3A" w:rsidRPr="00BF32A7" w:rsidRDefault="006A1D3A" w:rsidP="0084515C">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84515C">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21</w:t>
            </w:r>
          </w:p>
        </w:tc>
        <w:tc>
          <w:tcPr>
            <w:tcW w:w="8364" w:type="dxa"/>
          </w:tcPr>
          <w:p w:rsidR="006A1D3A" w:rsidRPr="009F432E" w:rsidRDefault="006A1D3A" w:rsidP="00F76357">
            <w:pPr>
              <w:spacing w:before="20" w:after="20" w:line="360" w:lineRule="auto"/>
              <w:rPr>
                <w:rFonts w:ascii="Tahoma" w:hAnsi="Tahoma" w:cs="Tahoma"/>
                <w:b/>
                <w:sz w:val="20"/>
                <w:szCs w:val="20"/>
              </w:rPr>
            </w:pPr>
            <w:r w:rsidRPr="009F432E">
              <w:rPr>
                <w:rFonts w:ascii="Tahoma" w:hAnsi="Tahoma" w:cs="Tahoma"/>
                <w:b/>
                <w:sz w:val="20"/>
                <w:szCs w:val="20"/>
              </w:rPr>
              <w:t>Carrying</w:t>
            </w:r>
          </w:p>
          <w:p w:rsidR="006A1D3A" w:rsidRPr="00BF32A7" w:rsidRDefault="006A1D3A" w:rsidP="00773B44">
            <w:pPr>
              <w:pStyle w:val="Brdtekst"/>
              <w:spacing w:line="360" w:lineRule="auto"/>
              <w:rPr>
                <w:rFonts w:ascii="Tahoma" w:hAnsi="Tahoma" w:cs="Tahoma"/>
                <w:b/>
                <w:lang w:val="en-US"/>
              </w:rPr>
            </w:pPr>
            <w:r w:rsidRPr="00BF32A7">
              <w:rPr>
                <w:rFonts w:ascii="Tahoma" w:hAnsi="Tahoma" w:cs="Tahoma"/>
                <w:lang w:val="en-US"/>
              </w:rPr>
              <w:t>The carry bag shall be furnished in ‘multi cam’ or equivalent camouflage pattern.</w:t>
            </w:r>
          </w:p>
        </w:tc>
        <w:tc>
          <w:tcPr>
            <w:tcW w:w="992" w:type="dxa"/>
            <w:vAlign w:val="center"/>
          </w:tcPr>
          <w:p w:rsidR="006A1D3A" w:rsidRPr="00BF32A7" w:rsidRDefault="006A1D3A" w:rsidP="0084515C">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6A1D3A">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lastRenderedPageBreak/>
              <w:t>22</w:t>
            </w:r>
          </w:p>
        </w:tc>
        <w:tc>
          <w:tcPr>
            <w:tcW w:w="8364" w:type="dxa"/>
            <w:vAlign w:val="center"/>
          </w:tcPr>
          <w:p w:rsidR="006A1D3A" w:rsidRPr="00BF32A7" w:rsidRDefault="006A1D3A" w:rsidP="006A1D3A">
            <w:pPr>
              <w:spacing w:before="20" w:after="20" w:line="360" w:lineRule="auto"/>
              <w:rPr>
                <w:rFonts w:ascii="Tahoma" w:hAnsi="Tahoma" w:cs="Tahoma"/>
                <w:b/>
              </w:rPr>
            </w:pPr>
            <w:r w:rsidRPr="00BF32A7">
              <w:rPr>
                <w:rFonts w:ascii="Tahoma" w:hAnsi="Tahoma" w:cs="Tahoma"/>
                <w:b/>
              </w:rPr>
              <w:t>Carrying</w:t>
            </w:r>
          </w:p>
          <w:p w:rsidR="006A1D3A" w:rsidRPr="00BF32A7" w:rsidRDefault="006A1D3A" w:rsidP="006A1D3A">
            <w:pPr>
              <w:pStyle w:val="Brdtekst"/>
              <w:spacing w:line="360" w:lineRule="auto"/>
              <w:rPr>
                <w:rFonts w:ascii="Tahoma" w:hAnsi="Tahoma" w:cs="Tahoma"/>
                <w:b/>
                <w:lang w:val="en-US"/>
              </w:rPr>
            </w:pPr>
            <w:r w:rsidRPr="00BF32A7">
              <w:rPr>
                <w:rFonts w:ascii="Tahoma" w:hAnsi="Tahoma" w:cs="Tahoma"/>
                <w:lang w:val="en-US"/>
              </w:rPr>
              <w:t>The offer shall include a transport case for the Chemical Detector that protects it from da</w:t>
            </w:r>
            <w:r w:rsidRPr="00BF32A7">
              <w:rPr>
                <w:rFonts w:ascii="Tahoma" w:hAnsi="Tahoma" w:cs="Tahoma"/>
                <w:lang w:val="en-US"/>
              </w:rPr>
              <w:t>m</w:t>
            </w:r>
            <w:r w:rsidRPr="00BF32A7">
              <w:rPr>
                <w:rFonts w:ascii="Tahoma" w:hAnsi="Tahoma" w:cs="Tahoma"/>
                <w:lang w:val="en-US"/>
              </w:rPr>
              <w:t>ages that can occur during transport, e.g. by ship, airplane, train or vehicle.</w:t>
            </w:r>
          </w:p>
        </w:tc>
        <w:tc>
          <w:tcPr>
            <w:tcW w:w="992" w:type="dxa"/>
            <w:vAlign w:val="center"/>
          </w:tcPr>
          <w:p w:rsidR="006A1D3A" w:rsidRPr="00BF32A7" w:rsidRDefault="006A1D3A" w:rsidP="006A1D3A">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6A1D3A">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23</w:t>
            </w:r>
          </w:p>
        </w:tc>
        <w:tc>
          <w:tcPr>
            <w:tcW w:w="8364" w:type="dxa"/>
            <w:vAlign w:val="center"/>
          </w:tcPr>
          <w:p w:rsidR="006A1D3A" w:rsidRPr="00BF32A7" w:rsidRDefault="006A1D3A" w:rsidP="006A1D3A">
            <w:pPr>
              <w:spacing w:line="360" w:lineRule="auto"/>
              <w:rPr>
                <w:rFonts w:ascii="Tahoma" w:hAnsi="Tahoma" w:cs="Tahoma"/>
                <w:b/>
              </w:rPr>
            </w:pPr>
            <w:r w:rsidRPr="00BF32A7">
              <w:rPr>
                <w:rFonts w:ascii="Tahoma" w:hAnsi="Tahoma" w:cs="Tahoma"/>
                <w:b/>
              </w:rPr>
              <w:t>Carrying</w:t>
            </w:r>
          </w:p>
          <w:p w:rsidR="006A1D3A" w:rsidRPr="00000873" w:rsidRDefault="006A1D3A" w:rsidP="006A1D3A">
            <w:pPr>
              <w:spacing w:line="360" w:lineRule="auto"/>
              <w:rPr>
                <w:rFonts w:ascii="Tahoma" w:hAnsi="Tahoma" w:cs="Tahoma"/>
              </w:rPr>
            </w:pPr>
            <w:r w:rsidRPr="00BF32A7">
              <w:rPr>
                <w:rFonts w:ascii="Tahoma" w:hAnsi="Tahoma" w:cs="Tahoma"/>
              </w:rPr>
              <w:t xml:space="preserve">The transport case for the Chemical Detector shall be able to hold all the necessary parts and consumables </w:t>
            </w:r>
            <w:r>
              <w:rPr>
                <w:rFonts w:ascii="Tahoma" w:hAnsi="Tahoma" w:cs="Tahoma"/>
              </w:rPr>
              <w:t>for using the chemical detector.</w:t>
            </w:r>
          </w:p>
        </w:tc>
        <w:tc>
          <w:tcPr>
            <w:tcW w:w="992" w:type="dxa"/>
            <w:vAlign w:val="center"/>
          </w:tcPr>
          <w:p w:rsidR="006A1D3A" w:rsidRPr="00BF32A7" w:rsidRDefault="006A1D3A" w:rsidP="006A1D3A">
            <w:pPr>
              <w:spacing w:after="0"/>
              <w:jc w:val="center"/>
              <w:rPr>
                <w:rFonts w:cstheme="minorHAnsi"/>
                <w:szCs w:val="24"/>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84515C">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24</w:t>
            </w:r>
          </w:p>
        </w:tc>
        <w:tc>
          <w:tcPr>
            <w:tcW w:w="8364" w:type="dxa"/>
          </w:tcPr>
          <w:p w:rsidR="006A1D3A" w:rsidRPr="00BF32A7" w:rsidRDefault="006A1D3A" w:rsidP="0084515C">
            <w:pPr>
              <w:pStyle w:val="Brdtekst"/>
              <w:spacing w:line="360" w:lineRule="auto"/>
              <w:rPr>
                <w:rFonts w:ascii="Tahoma" w:hAnsi="Tahoma" w:cs="Tahoma"/>
                <w:b/>
                <w:lang w:val="en-US"/>
              </w:rPr>
            </w:pPr>
            <w:r w:rsidRPr="00BF32A7">
              <w:rPr>
                <w:rFonts w:ascii="Tahoma" w:hAnsi="Tahoma" w:cs="Tahoma"/>
                <w:b/>
                <w:lang w:val="en-US"/>
              </w:rPr>
              <w:t>Power</w:t>
            </w:r>
          </w:p>
          <w:p w:rsidR="006A1D3A" w:rsidRPr="00BF32A7" w:rsidRDefault="006A1D3A" w:rsidP="0084515C">
            <w:pPr>
              <w:pStyle w:val="Opstilling-punkttegn"/>
              <w:numPr>
                <w:ilvl w:val="0"/>
                <w:numId w:val="0"/>
              </w:numPr>
              <w:spacing w:after="0"/>
              <w:ind w:left="3" w:hanging="3"/>
              <w:rPr>
                <w:rFonts w:asciiTheme="minorHAnsi" w:hAnsiTheme="minorHAnsi" w:cstheme="minorHAnsi"/>
                <w:szCs w:val="24"/>
              </w:rPr>
            </w:pPr>
            <w:r w:rsidRPr="00BF32A7">
              <w:rPr>
                <w:rFonts w:ascii="Tahoma" w:hAnsi="Tahoma" w:cs="Tahoma"/>
              </w:rPr>
              <w:t>The Chemical Detector shall run on batteries.</w:t>
            </w:r>
          </w:p>
        </w:tc>
        <w:tc>
          <w:tcPr>
            <w:tcW w:w="992" w:type="dxa"/>
            <w:vAlign w:val="center"/>
          </w:tcPr>
          <w:p w:rsidR="006A1D3A" w:rsidRPr="00BF32A7" w:rsidRDefault="006A1D3A" w:rsidP="0084515C">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84515C">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25</w:t>
            </w:r>
          </w:p>
        </w:tc>
        <w:tc>
          <w:tcPr>
            <w:tcW w:w="8364" w:type="dxa"/>
          </w:tcPr>
          <w:p w:rsidR="006A1D3A" w:rsidRPr="00BF32A7" w:rsidRDefault="006A1D3A" w:rsidP="0084515C">
            <w:pPr>
              <w:pStyle w:val="Brdtekst"/>
              <w:spacing w:line="360" w:lineRule="auto"/>
              <w:rPr>
                <w:rFonts w:ascii="Tahoma" w:hAnsi="Tahoma" w:cs="Tahoma"/>
                <w:b/>
                <w:lang w:val="en-US"/>
              </w:rPr>
            </w:pPr>
            <w:r w:rsidRPr="00BF32A7">
              <w:rPr>
                <w:rFonts w:ascii="Tahoma" w:hAnsi="Tahoma" w:cs="Tahoma"/>
                <w:b/>
                <w:lang w:val="en-US"/>
              </w:rPr>
              <w:t>Power</w:t>
            </w:r>
          </w:p>
          <w:p w:rsidR="006A1D3A" w:rsidRPr="00BF32A7" w:rsidRDefault="006A1D3A" w:rsidP="00F75A51">
            <w:pPr>
              <w:pStyle w:val="Opstilling-punkttegn"/>
              <w:numPr>
                <w:ilvl w:val="0"/>
                <w:numId w:val="0"/>
              </w:numPr>
              <w:spacing w:after="0"/>
              <w:ind w:left="3" w:hanging="3"/>
              <w:rPr>
                <w:rFonts w:asciiTheme="minorHAnsi" w:hAnsiTheme="minorHAnsi" w:cstheme="minorHAnsi"/>
                <w:szCs w:val="24"/>
              </w:rPr>
            </w:pPr>
            <w:r w:rsidRPr="00BF32A7">
              <w:rPr>
                <w:rFonts w:ascii="Tahoma" w:hAnsi="Tahoma" w:cs="Tahoma"/>
              </w:rPr>
              <w:t xml:space="preserve">The Chemical Detector shall be able to use a standard cylindrical battery size as a power supply. </w:t>
            </w:r>
            <w:r w:rsidRPr="00BF32A7">
              <w:rPr>
                <w:rFonts w:ascii="Tahoma" w:hAnsi="Tahoma" w:cs="Tahoma"/>
              </w:rPr>
              <w:br/>
              <w:t>(The standard cylindrical battery sizes are defined as AAA, AA, C and D.)</w:t>
            </w:r>
          </w:p>
        </w:tc>
        <w:tc>
          <w:tcPr>
            <w:tcW w:w="992" w:type="dxa"/>
            <w:vAlign w:val="center"/>
          </w:tcPr>
          <w:p w:rsidR="006A1D3A" w:rsidRPr="00BF32A7" w:rsidRDefault="006A1D3A" w:rsidP="0084515C">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84515C">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26</w:t>
            </w:r>
          </w:p>
        </w:tc>
        <w:tc>
          <w:tcPr>
            <w:tcW w:w="8364" w:type="dxa"/>
          </w:tcPr>
          <w:p w:rsidR="006A1D3A" w:rsidRPr="00BF32A7" w:rsidRDefault="006A1D3A" w:rsidP="0084515C">
            <w:pPr>
              <w:pStyle w:val="Brdtekst"/>
              <w:spacing w:line="360" w:lineRule="auto"/>
              <w:rPr>
                <w:rFonts w:ascii="Tahoma" w:hAnsi="Tahoma" w:cs="Tahoma"/>
                <w:b/>
                <w:lang w:val="en-US"/>
              </w:rPr>
            </w:pPr>
            <w:r w:rsidRPr="00BF32A7">
              <w:rPr>
                <w:rFonts w:ascii="Tahoma" w:hAnsi="Tahoma" w:cs="Tahoma"/>
                <w:b/>
                <w:lang w:val="en-US"/>
              </w:rPr>
              <w:t>Power</w:t>
            </w:r>
          </w:p>
          <w:p w:rsidR="006A1D3A" w:rsidRPr="00BF32A7" w:rsidRDefault="006A1D3A" w:rsidP="0084515C">
            <w:pPr>
              <w:pStyle w:val="Opstilling-punkttegn"/>
              <w:numPr>
                <w:ilvl w:val="0"/>
                <w:numId w:val="0"/>
              </w:numPr>
              <w:spacing w:after="0"/>
              <w:ind w:left="3" w:hanging="3"/>
              <w:rPr>
                <w:rFonts w:asciiTheme="minorHAnsi" w:hAnsiTheme="minorHAnsi" w:cstheme="minorHAnsi"/>
                <w:szCs w:val="24"/>
              </w:rPr>
            </w:pPr>
            <w:r w:rsidRPr="00BF32A7">
              <w:rPr>
                <w:rFonts w:ascii="Tahoma" w:hAnsi="Tahoma" w:cs="Tahoma"/>
              </w:rPr>
              <w:t>When the Chemical Detector is running on batteries the power lifetime shall be mi</w:t>
            </w:r>
            <w:r w:rsidRPr="00BF32A7">
              <w:rPr>
                <w:rFonts w:ascii="Tahoma" w:hAnsi="Tahoma" w:cs="Tahoma"/>
              </w:rPr>
              <w:t>n</w:t>
            </w:r>
            <w:r w:rsidRPr="00BF32A7">
              <w:rPr>
                <w:rFonts w:ascii="Tahoma" w:hAnsi="Tahoma" w:cs="Tahoma"/>
              </w:rPr>
              <w:t>imum 8 hours at 5 degrees Celsius without the need to change or charge the batte</w:t>
            </w:r>
            <w:r w:rsidRPr="00BF32A7">
              <w:rPr>
                <w:rFonts w:ascii="Tahoma" w:hAnsi="Tahoma" w:cs="Tahoma"/>
              </w:rPr>
              <w:t>r</w:t>
            </w:r>
            <w:r w:rsidRPr="00BF32A7">
              <w:rPr>
                <w:rFonts w:ascii="Tahoma" w:hAnsi="Tahoma" w:cs="Tahoma"/>
              </w:rPr>
              <w:t>ies.</w:t>
            </w:r>
          </w:p>
        </w:tc>
        <w:tc>
          <w:tcPr>
            <w:tcW w:w="992" w:type="dxa"/>
            <w:vAlign w:val="center"/>
          </w:tcPr>
          <w:p w:rsidR="006A1D3A" w:rsidRPr="00BF32A7" w:rsidRDefault="006A1D3A" w:rsidP="0084515C">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bl>
    <w:p w:rsidR="00F76357" w:rsidRDefault="00F76357" w:rsidP="00565ED0">
      <w:pPr>
        <w:rPr>
          <w:rFonts w:ascii="Arial" w:hAnsi="Arial" w:cs="Arial"/>
          <w:sz w:val="24"/>
          <w:szCs w:val="24"/>
        </w:rPr>
      </w:pPr>
    </w:p>
    <w:p w:rsidR="00F76357" w:rsidRPr="00BF32A7" w:rsidRDefault="00F76357" w:rsidP="00565ED0">
      <w:pPr>
        <w:rPr>
          <w:rFonts w:ascii="Arial" w:hAnsi="Arial" w:cs="Arial"/>
          <w:sz w:val="24"/>
          <w:szCs w:val="24"/>
        </w:rPr>
      </w:pPr>
    </w:p>
    <w:tbl>
      <w:tblPr>
        <w:tblW w:w="15735"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92"/>
        <w:gridCol w:w="8364"/>
        <w:gridCol w:w="992"/>
        <w:gridCol w:w="2835"/>
        <w:gridCol w:w="709"/>
        <w:gridCol w:w="1825"/>
        <w:gridCol w:w="18"/>
      </w:tblGrid>
      <w:tr w:rsidR="00144EBF" w:rsidRPr="00BF32A7" w:rsidTr="00144EBF">
        <w:trPr>
          <w:trHeight w:val="631"/>
        </w:trPr>
        <w:tc>
          <w:tcPr>
            <w:tcW w:w="992" w:type="dxa"/>
            <w:vMerge w:val="restart"/>
            <w:shd w:val="pct15" w:color="auto" w:fill="auto"/>
            <w:vAlign w:val="center"/>
          </w:tcPr>
          <w:p w:rsidR="00144EBF" w:rsidRPr="00BF32A7" w:rsidRDefault="00144EBF" w:rsidP="00144EBF">
            <w:pPr>
              <w:jc w:val="center"/>
              <w:rPr>
                <w:rFonts w:cstheme="minorHAnsi"/>
                <w:b/>
                <w:szCs w:val="24"/>
              </w:rPr>
            </w:pPr>
            <w:r w:rsidRPr="00BF32A7">
              <w:rPr>
                <w:rFonts w:cstheme="minorHAnsi"/>
                <w:b/>
                <w:szCs w:val="24"/>
              </w:rPr>
              <w:lastRenderedPageBreak/>
              <w:t>No.</w:t>
            </w:r>
          </w:p>
        </w:tc>
        <w:tc>
          <w:tcPr>
            <w:tcW w:w="8364" w:type="dxa"/>
            <w:vMerge w:val="restart"/>
            <w:shd w:val="pct15" w:color="auto" w:fill="auto"/>
            <w:vAlign w:val="center"/>
          </w:tcPr>
          <w:p w:rsidR="00144EBF" w:rsidRPr="00BF32A7" w:rsidRDefault="00144EBF" w:rsidP="00144EBF">
            <w:pPr>
              <w:jc w:val="center"/>
              <w:rPr>
                <w:rFonts w:cstheme="minorHAnsi"/>
                <w:b/>
                <w:sz w:val="24"/>
                <w:szCs w:val="24"/>
              </w:rPr>
            </w:pPr>
            <w:r w:rsidRPr="00BF32A7">
              <w:rPr>
                <w:rFonts w:cstheme="minorHAnsi"/>
                <w:b/>
                <w:sz w:val="24"/>
                <w:szCs w:val="24"/>
              </w:rPr>
              <w:t>Requirement</w:t>
            </w:r>
          </w:p>
        </w:tc>
        <w:tc>
          <w:tcPr>
            <w:tcW w:w="992" w:type="dxa"/>
            <w:vMerge w:val="restart"/>
            <w:shd w:val="pct15" w:color="auto" w:fill="auto"/>
            <w:vAlign w:val="center"/>
          </w:tcPr>
          <w:p w:rsidR="00144EBF" w:rsidRPr="00BF32A7" w:rsidRDefault="00144EBF" w:rsidP="00144EBF">
            <w:pPr>
              <w:jc w:val="center"/>
              <w:rPr>
                <w:rFonts w:cstheme="minorHAnsi"/>
                <w:b/>
                <w:szCs w:val="24"/>
              </w:rPr>
            </w:pPr>
            <w:r w:rsidRPr="00BF32A7">
              <w:rPr>
                <w:rFonts w:cstheme="minorHAnsi"/>
                <w:b/>
                <w:sz w:val="24"/>
                <w:szCs w:val="24"/>
              </w:rPr>
              <w:t>Classif</w:t>
            </w:r>
            <w:r w:rsidRPr="00BF32A7">
              <w:rPr>
                <w:rFonts w:cstheme="minorHAnsi"/>
                <w:b/>
                <w:sz w:val="24"/>
                <w:szCs w:val="24"/>
              </w:rPr>
              <w:t>i</w:t>
            </w:r>
            <w:r w:rsidRPr="00BF32A7">
              <w:rPr>
                <w:rFonts w:cstheme="minorHAnsi"/>
                <w:b/>
                <w:sz w:val="24"/>
                <w:szCs w:val="24"/>
              </w:rPr>
              <w:t>cation</w:t>
            </w:r>
          </w:p>
        </w:tc>
        <w:tc>
          <w:tcPr>
            <w:tcW w:w="2835" w:type="dxa"/>
            <w:vMerge w:val="restart"/>
            <w:shd w:val="pct15" w:color="auto" w:fill="auto"/>
            <w:vAlign w:val="center"/>
          </w:tcPr>
          <w:p w:rsidR="00144EBF" w:rsidRPr="00BF32A7" w:rsidRDefault="00144EBF" w:rsidP="00144EBF">
            <w:pPr>
              <w:jc w:val="center"/>
              <w:rPr>
                <w:rFonts w:cstheme="minorHAnsi"/>
                <w:b/>
                <w:szCs w:val="24"/>
              </w:rPr>
            </w:pPr>
            <w:r w:rsidRPr="00BF32A7">
              <w:rPr>
                <w:rFonts w:cstheme="minorHAnsi"/>
                <w:b/>
                <w:sz w:val="24"/>
                <w:szCs w:val="24"/>
              </w:rPr>
              <w:t>DALO remarks</w:t>
            </w:r>
          </w:p>
        </w:tc>
        <w:tc>
          <w:tcPr>
            <w:tcW w:w="2552" w:type="dxa"/>
            <w:gridSpan w:val="3"/>
            <w:shd w:val="pct15" w:color="auto" w:fill="auto"/>
            <w:vAlign w:val="center"/>
          </w:tcPr>
          <w:p w:rsidR="00144EBF" w:rsidRPr="00BF32A7" w:rsidRDefault="00144EBF" w:rsidP="00144EBF">
            <w:pPr>
              <w:jc w:val="center"/>
              <w:rPr>
                <w:rFonts w:cstheme="minorHAnsi"/>
                <w:b/>
                <w:szCs w:val="24"/>
              </w:rPr>
            </w:pPr>
            <w:r w:rsidRPr="00BF32A7">
              <w:rPr>
                <w:rFonts w:cstheme="minorHAnsi"/>
                <w:b/>
                <w:sz w:val="24"/>
                <w:szCs w:val="24"/>
              </w:rPr>
              <w:t xml:space="preserve">To be filled out </w:t>
            </w:r>
            <w:r w:rsidR="00BF32A7" w:rsidRPr="00BF32A7">
              <w:rPr>
                <w:rFonts w:cstheme="minorHAnsi"/>
                <w:b/>
                <w:sz w:val="24"/>
                <w:szCs w:val="24"/>
              </w:rPr>
              <w:t>by</w:t>
            </w:r>
            <w:r w:rsidRPr="00BF32A7">
              <w:rPr>
                <w:rFonts w:cstheme="minorHAnsi"/>
                <w:b/>
                <w:sz w:val="24"/>
                <w:szCs w:val="24"/>
              </w:rPr>
              <w:t xml:space="preserve"> the tenderer</w:t>
            </w:r>
          </w:p>
        </w:tc>
      </w:tr>
      <w:tr w:rsidR="00144EBF" w:rsidRPr="00BF32A7" w:rsidTr="00144EBF">
        <w:trPr>
          <w:gridAfter w:val="1"/>
          <w:wAfter w:w="18" w:type="dxa"/>
          <w:trHeight w:val="1088"/>
        </w:trPr>
        <w:tc>
          <w:tcPr>
            <w:tcW w:w="992" w:type="dxa"/>
            <w:vMerge/>
            <w:shd w:val="pct15" w:color="auto" w:fill="auto"/>
            <w:vAlign w:val="center"/>
          </w:tcPr>
          <w:p w:rsidR="00144EBF" w:rsidRPr="00BF32A7" w:rsidRDefault="00144EBF" w:rsidP="00144EBF">
            <w:pPr>
              <w:jc w:val="center"/>
              <w:rPr>
                <w:rFonts w:cstheme="minorHAnsi"/>
                <w:b/>
                <w:szCs w:val="24"/>
              </w:rPr>
            </w:pPr>
          </w:p>
        </w:tc>
        <w:tc>
          <w:tcPr>
            <w:tcW w:w="8364" w:type="dxa"/>
            <w:vMerge/>
            <w:shd w:val="pct15" w:color="auto" w:fill="auto"/>
          </w:tcPr>
          <w:p w:rsidR="00144EBF" w:rsidRPr="00BF32A7" w:rsidRDefault="00144EBF" w:rsidP="00144EBF">
            <w:pPr>
              <w:rPr>
                <w:rFonts w:cstheme="minorHAnsi"/>
                <w:b/>
                <w:szCs w:val="24"/>
              </w:rPr>
            </w:pPr>
          </w:p>
        </w:tc>
        <w:tc>
          <w:tcPr>
            <w:tcW w:w="992" w:type="dxa"/>
            <w:vMerge/>
            <w:shd w:val="pct15" w:color="auto" w:fill="auto"/>
          </w:tcPr>
          <w:p w:rsidR="00144EBF" w:rsidRPr="00BF32A7" w:rsidRDefault="00144EBF" w:rsidP="00144EBF">
            <w:pPr>
              <w:rPr>
                <w:rFonts w:cstheme="minorHAnsi"/>
                <w:b/>
                <w:szCs w:val="24"/>
              </w:rPr>
            </w:pPr>
          </w:p>
        </w:tc>
        <w:tc>
          <w:tcPr>
            <w:tcW w:w="2835" w:type="dxa"/>
            <w:vMerge/>
            <w:shd w:val="pct15" w:color="auto" w:fill="auto"/>
          </w:tcPr>
          <w:p w:rsidR="00144EBF" w:rsidRPr="00BF32A7" w:rsidRDefault="00144EBF" w:rsidP="00144EBF">
            <w:pPr>
              <w:rPr>
                <w:rFonts w:cstheme="minorHAnsi"/>
                <w:b/>
                <w:szCs w:val="24"/>
              </w:rPr>
            </w:pPr>
          </w:p>
        </w:tc>
        <w:tc>
          <w:tcPr>
            <w:tcW w:w="709" w:type="dxa"/>
            <w:tcBorders>
              <w:top w:val="single" w:sz="4" w:space="0" w:color="auto"/>
            </w:tcBorders>
            <w:shd w:val="pct15" w:color="auto" w:fill="auto"/>
            <w:vAlign w:val="center"/>
          </w:tcPr>
          <w:p w:rsidR="00144EBF" w:rsidRPr="00BF32A7" w:rsidRDefault="00144EBF" w:rsidP="00144EBF">
            <w:pPr>
              <w:jc w:val="center"/>
              <w:rPr>
                <w:rFonts w:cstheme="minorHAnsi"/>
                <w:b/>
                <w:szCs w:val="24"/>
              </w:rPr>
            </w:pPr>
            <w:r w:rsidRPr="00BF32A7">
              <w:rPr>
                <w:rFonts w:cstheme="minorHAnsi"/>
                <w:b/>
                <w:szCs w:val="24"/>
              </w:rPr>
              <w:t>YES</w:t>
            </w:r>
          </w:p>
        </w:tc>
        <w:tc>
          <w:tcPr>
            <w:tcW w:w="1825" w:type="dxa"/>
            <w:tcBorders>
              <w:top w:val="single" w:sz="4" w:space="0" w:color="auto"/>
            </w:tcBorders>
            <w:shd w:val="pct15" w:color="auto" w:fill="auto"/>
            <w:vAlign w:val="center"/>
          </w:tcPr>
          <w:p w:rsidR="00144EBF" w:rsidRPr="00BF32A7" w:rsidRDefault="00144EBF" w:rsidP="00144EBF">
            <w:pPr>
              <w:jc w:val="center"/>
              <w:rPr>
                <w:rFonts w:cstheme="minorHAnsi"/>
                <w:b/>
                <w:szCs w:val="24"/>
              </w:rPr>
            </w:pPr>
            <w:r w:rsidRPr="00BF32A7">
              <w:rPr>
                <w:rFonts w:cstheme="minorHAnsi"/>
                <w:b/>
                <w:sz w:val="24"/>
                <w:szCs w:val="24"/>
              </w:rPr>
              <w:t>Tenderer's d</w:t>
            </w:r>
            <w:r w:rsidRPr="00BF32A7">
              <w:rPr>
                <w:rFonts w:cstheme="minorHAnsi"/>
                <w:b/>
                <w:sz w:val="24"/>
                <w:szCs w:val="24"/>
              </w:rPr>
              <w:t>e</w:t>
            </w:r>
            <w:r w:rsidRPr="00BF32A7">
              <w:rPr>
                <w:rFonts w:cstheme="minorHAnsi"/>
                <w:b/>
                <w:sz w:val="24"/>
                <w:szCs w:val="24"/>
              </w:rPr>
              <w:t>scription</w:t>
            </w:r>
          </w:p>
        </w:tc>
      </w:tr>
      <w:tr w:rsidR="006A1D3A" w:rsidRPr="00BF32A7" w:rsidTr="0084515C">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27</w:t>
            </w:r>
          </w:p>
        </w:tc>
        <w:tc>
          <w:tcPr>
            <w:tcW w:w="8364" w:type="dxa"/>
          </w:tcPr>
          <w:p w:rsidR="006A1D3A" w:rsidRPr="00BF32A7" w:rsidRDefault="006A1D3A" w:rsidP="0084515C">
            <w:pPr>
              <w:pStyle w:val="Brdtekst"/>
              <w:spacing w:line="360" w:lineRule="auto"/>
              <w:rPr>
                <w:rFonts w:ascii="Tahoma" w:hAnsi="Tahoma" w:cs="Tahoma"/>
                <w:lang w:val="en-US"/>
              </w:rPr>
            </w:pPr>
            <w:r w:rsidRPr="00BF32A7">
              <w:rPr>
                <w:rFonts w:ascii="Tahoma" w:hAnsi="Tahoma" w:cs="Tahoma"/>
                <w:b/>
                <w:lang w:val="en-US"/>
              </w:rPr>
              <w:t>Connection opportunities</w:t>
            </w:r>
          </w:p>
          <w:p w:rsidR="006A1D3A" w:rsidRPr="00BF32A7" w:rsidRDefault="006A1D3A" w:rsidP="0084515C">
            <w:pPr>
              <w:pStyle w:val="Opstilling-punkttegn"/>
              <w:numPr>
                <w:ilvl w:val="0"/>
                <w:numId w:val="0"/>
              </w:numPr>
              <w:spacing w:after="0"/>
              <w:ind w:left="3" w:hanging="3"/>
              <w:rPr>
                <w:rFonts w:asciiTheme="minorHAnsi" w:hAnsiTheme="minorHAnsi" w:cstheme="minorHAnsi"/>
                <w:i/>
                <w:szCs w:val="20"/>
              </w:rPr>
            </w:pPr>
            <w:r w:rsidRPr="00BF32A7">
              <w:rPr>
                <w:rFonts w:ascii="Tahoma" w:hAnsi="Tahoma" w:cs="Tahoma"/>
              </w:rPr>
              <w:t xml:space="preserve">The Chemical Detector shall transfer stored data to a computer using a USB cable. </w:t>
            </w:r>
          </w:p>
        </w:tc>
        <w:tc>
          <w:tcPr>
            <w:tcW w:w="992" w:type="dxa"/>
            <w:vAlign w:val="center"/>
          </w:tcPr>
          <w:p w:rsidR="006A1D3A" w:rsidRPr="00BF32A7" w:rsidRDefault="006A1D3A" w:rsidP="00144EBF">
            <w:pPr>
              <w:spacing w:after="0"/>
              <w:jc w:val="center"/>
              <w:rPr>
                <w:rFonts w:cstheme="minorHAnsi"/>
                <w:b/>
                <w:szCs w:val="24"/>
              </w:rPr>
            </w:pPr>
            <w:r w:rsidRPr="00BF32A7">
              <w:rPr>
                <w:rFonts w:cstheme="minorHAnsi"/>
                <w:szCs w:val="24"/>
              </w:rPr>
              <w:t>M</w:t>
            </w:r>
          </w:p>
        </w:tc>
        <w:tc>
          <w:tcPr>
            <w:tcW w:w="2835" w:type="dxa"/>
          </w:tcPr>
          <w:p w:rsidR="006A1D3A" w:rsidRPr="00BF32A7" w:rsidRDefault="006A1D3A" w:rsidP="0084515C">
            <w:pPr>
              <w:spacing w:after="0"/>
              <w:rPr>
                <w:rFonts w:cstheme="minorHAnsi"/>
                <w:szCs w:val="24"/>
                <w:highlight w:val="black"/>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84515C">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t>28</w:t>
            </w:r>
          </w:p>
        </w:tc>
        <w:tc>
          <w:tcPr>
            <w:tcW w:w="8364" w:type="dxa"/>
            <w:vAlign w:val="center"/>
          </w:tcPr>
          <w:p w:rsidR="006A1D3A" w:rsidRPr="00BF32A7" w:rsidRDefault="006A1D3A" w:rsidP="00F76357">
            <w:pPr>
              <w:spacing w:before="20" w:after="20" w:line="360" w:lineRule="auto"/>
              <w:rPr>
                <w:rFonts w:ascii="Tahoma" w:hAnsi="Tahoma" w:cs="Tahoma"/>
                <w:b/>
              </w:rPr>
            </w:pPr>
            <w:r w:rsidRPr="00BF32A7">
              <w:rPr>
                <w:rFonts w:ascii="Tahoma" w:hAnsi="Tahoma" w:cs="Tahoma"/>
                <w:b/>
              </w:rPr>
              <w:t>Connection opportunities</w:t>
            </w:r>
          </w:p>
          <w:p w:rsidR="006A1D3A" w:rsidRPr="00BF32A7" w:rsidRDefault="006A1D3A" w:rsidP="00F76357">
            <w:pPr>
              <w:spacing w:before="20" w:after="20" w:line="360" w:lineRule="auto"/>
              <w:rPr>
                <w:rFonts w:ascii="Tahoma" w:hAnsi="Tahoma" w:cs="Tahoma"/>
                <w:b/>
              </w:rPr>
            </w:pPr>
            <w:r w:rsidRPr="00BF32A7">
              <w:rPr>
                <w:rFonts w:ascii="Tahoma" w:hAnsi="Tahoma" w:cs="Tahoma"/>
              </w:rPr>
              <w:t>Software to monitor the Chemical Detector, including transfer, store and read of data, shall be provided along with the Chemical Detector.</w:t>
            </w:r>
          </w:p>
        </w:tc>
        <w:tc>
          <w:tcPr>
            <w:tcW w:w="992" w:type="dxa"/>
            <w:vAlign w:val="center"/>
          </w:tcPr>
          <w:p w:rsidR="006A1D3A" w:rsidRPr="00BF32A7" w:rsidRDefault="006A1D3A" w:rsidP="0084515C">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84515C">
        <w:trPr>
          <w:gridAfter w:val="1"/>
          <w:wAfter w:w="18" w:type="dxa"/>
        </w:trPr>
        <w:tc>
          <w:tcPr>
            <w:tcW w:w="992" w:type="dxa"/>
            <w:vAlign w:val="center"/>
          </w:tcPr>
          <w:p w:rsidR="006A1D3A" w:rsidRPr="00BF32A7" w:rsidRDefault="006A1D3A" w:rsidP="0084515C">
            <w:pPr>
              <w:jc w:val="center"/>
              <w:rPr>
                <w:rFonts w:cstheme="minorHAnsi"/>
                <w:b/>
                <w:szCs w:val="24"/>
              </w:rPr>
            </w:pPr>
            <w:r>
              <w:rPr>
                <w:rFonts w:cstheme="minorHAnsi"/>
                <w:b/>
                <w:szCs w:val="24"/>
              </w:rPr>
              <w:t>29</w:t>
            </w:r>
          </w:p>
        </w:tc>
        <w:tc>
          <w:tcPr>
            <w:tcW w:w="8364" w:type="dxa"/>
            <w:vAlign w:val="center"/>
          </w:tcPr>
          <w:p w:rsidR="006A1D3A" w:rsidRPr="00BF32A7" w:rsidRDefault="006A1D3A" w:rsidP="00F76357">
            <w:pPr>
              <w:spacing w:before="20" w:after="20" w:line="360" w:lineRule="auto"/>
              <w:rPr>
                <w:rFonts w:ascii="Tahoma" w:eastAsia="Times New Roman" w:hAnsi="Tahoma" w:cs="Tahoma"/>
                <w:b/>
                <w:sz w:val="20"/>
                <w:szCs w:val="20"/>
              </w:rPr>
            </w:pPr>
            <w:r w:rsidRPr="00BF32A7">
              <w:rPr>
                <w:rFonts w:ascii="Tahoma" w:hAnsi="Tahoma" w:cs="Tahoma"/>
                <w:b/>
              </w:rPr>
              <w:t>Connection opportunities</w:t>
            </w:r>
          </w:p>
          <w:p w:rsidR="006A1D3A" w:rsidRPr="00BF32A7" w:rsidRDefault="006A1D3A" w:rsidP="0084515C">
            <w:pPr>
              <w:pStyle w:val="Brdtekst"/>
              <w:spacing w:line="360" w:lineRule="auto"/>
              <w:rPr>
                <w:rFonts w:ascii="Tahoma" w:hAnsi="Tahoma" w:cs="Tahoma"/>
                <w:b/>
                <w:lang w:val="en-US"/>
              </w:rPr>
            </w:pPr>
            <w:r w:rsidRPr="00BF32A7">
              <w:rPr>
                <w:rFonts w:ascii="Tahoma" w:hAnsi="Tahoma" w:cs="Tahoma"/>
                <w:lang w:val="en-US"/>
              </w:rPr>
              <w:t xml:space="preserve">All software for the Chemical Detector shall work in a Microsoft Windows environment. </w:t>
            </w:r>
          </w:p>
        </w:tc>
        <w:tc>
          <w:tcPr>
            <w:tcW w:w="992" w:type="dxa"/>
            <w:vAlign w:val="center"/>
          </w:tcPr>
          <w:p w:rsidR="006A1D3A" w:rsidRPr="00BF32A7" w:rsidRDefault="006A1D3A" w:rsidP="0084515C">
            <w:pPr>
              <w:spacing w:after="0"/>
              <w:jc w:val="center"/>
              <w:rPr>
                <w:rFonts w:cstheme="minorHAnsi"/>
                <w:b/>
                <w:szCs w:val="24"/>
              </w:rPr>
            </w:pPr>
            <w:r w:rsidRPr="00BF32A7">
              <w:rPr>
                <w:rFonts w:cstheme="minorHAnsi"/>
                <w:szCs w:val="24"/>
              </w:rPr>
              <w:t>M</w:t>
            </w:r>
          </w:p>
        </w:tc>
        <w:tc>
          <w:tcPr>
            <w:tcW w:w="2835" w:type="dxa"/>
          </w:tcPr>
          <w:p w:rsidR="006A1D3A" w:rsidRPr="00BF32A7" w:rsidRDefault="006A1D3A" w:rsidP="00F75A51">
            <w:pPr>
              <w:spacing w:after="0"/>
              <w:rPr>
                <w:rFonts w:cstheme="minorHAnsi"/>
                <w:i/>
                <w:szCs w:val="20"/>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84515C">
        <w:trPr>
          <w:gridAfter w:val="1"/>
          <w:wAfter w:w="18" w:type="dxa"/>
        </w:trPr>
        <w:tc>
          <w:tcPr>
            <w:tcW w:w="992" w:type="dxa"/>
            <w:vAlign w:val="center"/>
          </w:tcPr>
          <w:p w:rsidR="006A1D3A" w:rsidRPr="00BF32A7" w:rsidRDefault="006A1D3A" w:rsidP="0084515C">
            <w:pPr>
              <w:jc w:val="center"/>
              <w:rPr>
                <w:rFonts w:cstheme="minorHAnsi"/>
                <w:b/>
                <w:szCs w:val="24"/>
              </w:rPr>
            </w:pPr>
            <w:r>
              <w:rPr>
                <w:rFonts w:cstheme="minorHAnsi"/>
                <w:b/>
                <w:szCs w:val="24"/>
              </w:rPr>
              <w:t>30</w:t>
            </w:r>
          </w:p>
        </w:tc>
        <w:tc>
          <w:tcPr>
            <w:tcW w:w="8364" w:type="dxa"/>
            <w:vAlign w:val="center"/>
          </w:tcPr>
          <w:p w:rsidR="006A1D3A" w:rsidRPr="00BF32A7" w:rsidRDefault="006A1D3A" w:rsidP="0084515C">
            <w:pPr>
              <w:pStyle w:val="Brdtekst"/>
              <w:spacing w:line="360" w:lineRule="auto"/>
              <w:rPr>
                <w:rFonts w:ascii="Tahoma" w:hAnsi="Tahoma" w:cs="Tahoma"/>
                <w:b/>
                <w:lang w:val="en-US"/>
              </w:rPr>
            </w:pPr>
            <w:r w:rsidRPr="00BF32A7">
              <w:rPr>
                <w:rFonts w:ascii="Tahoma" w:hAnsi="Tahoma" w:cs="Tahoma"/>
                <w:b/>
                <w:lang w:val="en-US"/>
              </w:rPr>
              <w:t>Connection opportunities</w:t>
            </w:r>
          </w:p>
          <w:p w:rsidR="006A1D3A" w:rsidRPr="00BF32A7" w:rsidRDefault="006A1D3A" w:rsidP="0084515C">
            <w:pPr>
              <w:pStyle w:val="Brdtekst"/>
              <w:spacing w:line="360" w:lineRule="auto"/>
              <w:rPr>
                <w:rFonts w:ascii="Tahoma" w:hAnsi="Tahoma" w:cs="Tahoma"/>
                <w:b/>
                <w:lang w:val="en-US"/>
              </w:rPr>
            </w:pPr>
            <w:r w:rsidRPr="00BF32A7">
              <w:rPr>
                <w:rFonts w:ascii="Tahoma" w:hAnsi="Tahoma" w:cs="Tahoma"/>
                <w:lang w:val="en-US"/>
              </w:rPr>
              <w:t xml:space="preserve">The detector interface shall be an open application programming interface (API). </w:t>
            </w:r>
          </w:p>
        </w:tc>
        <w:tc>
          <w:tcPr>
            <w:tcW w:w="992" w:type="dxa"/>
            <w:vAlign w:val="center"/>
          </w:tcPr>
          <w:p w:rsidR="006A1D3A" w:rsidRPr="00BF32A7" w:rsidRDefault="006A1D3A" w:rsidP="0084515C">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84515C">
        <w:trPr>
          <w:gridAfter w:val="1"/>
          <w:wAfter w:w="18" w:type="dxa"/>
        </w:trPr>
        <w:tc>
          <w:tcPr>
            <w:tcW w:w="992" w:type="dxa"/>
            <w:vAlign w:val="center"/>
          </w:tcPr>
          <w:p w:rsidR="006A1D3A" w:rsidRPr="00BF32A7" w:rsidRDefault="006A1D3A" w:rsidP="0084515C">
            <w:pPr>
              <w:jc w:val="center"/>
              <w:rPr>
                <w:rFonts w:cstheme="minorHAnsi"/>
                <w:b/>
                <w:szCs w:val="24"/>
              </w:rPr>
            </w:pPr>
            <w:r>
              <w:rPr>
                <w:rFonts w:cstheme="minorHAnsi"/>
                <w:b/>
                <w:szCs w:val="24"/>
              </w:rPr>
              <w:t>31</w:t>
            </w:r>
          </w:p>
        </w:tc>
        <w:tc>
          <w:tcPr>
            <w:tcW w:w="8364" w:type="dxa"/>
          </w:tcPr>
          <w:p w:rsidR="006A1D3A" w:rsidRPr="00BF32A7" w:rsidRDefault="006A1D3A" w:rsidP="0084515C">
            <w:pPr>
              <w:pStyle w:val="Brdtekst"/>
              <w:spacing w:line="360" w:lineRule="auto"/>
              <w:rPr>
                <w:rFonts w:ascii="Tahoma" w:hAnsi="Tahoma" w:cs="Tahoma"/>
                <w:b/>
                <w:lang w:val="en-US"/>
              </w:rPr>
            </w:pPr>
            <w:r w:rsidRPr="00BF32A7">
              <w:rPr>
                <w:rFonts w:ascii="Tahoma" w:hAnsi="Tahoma" w:cs="Tahoma"/>
                <w:b/>
                <w:lang w:val="en-US"/>
              </w:rPr>
              <w:t>Connection opportunities</w:t>
            </w:r>
          </w:p>
          <w:p w:rsidR="006A1D3A" w:rsidRPr="00BF32A7" w:rsidRDefault="006A1D3A" w:rsidP="0084515C">
            <w:pPr>
              <w:pStyle w:val="Brdtekst"/>
              <w:spacing w:line="360" w:lineRule="auto"/>
              <w:rPr>
                <w:rFonts w:ascii="Tahoma" w:hAnsi="Tahoma" w:cs="Tahoma"/>
                <w:sz w:val="18"/>
                <w:szCs w:val="18"/>
                <w:lang w:val="en-US"/>
              </w:rPr>
            </w:pPr>
            <w:r w:rsidRPr="00BF32A7">
              <w:rPr>
                <w:rFonts w:ascii="Tahoma" w:hAnsi="Tahoma" w:cs="Tahoma"/>
                <w:sz w:val="18"/>
                <w:szCs w:val="18"/>
                <w:lang w:val="en-US"/>
              </w:rPr>
              <w:t xml:space="preserve">The Supplier shall deliver the information necessary to enable the Buyer to produce its own cables for the detector API. The information shall include: </w:t>
            </w:r>
          </w:p>
          <w:p w:rsidR="006A1D3A" w:rsidRPr="00BF32A7" w:rsidRDefault="006A1D3A" w:rsidP="00565ED0">
            <w:pPr>
              <w:pStyle w:val="Brdtekst"/>
              <w:numPr>
                <w:ilvl w:val="0"/>
                <w:numId w:val="20"/>
              </w:numPr>
              <w:rPr>
                <w:rFonts w:ascii="Tahoma" w:hAnsi="Tahoma" w:cs="Tahoma"/>
                <w:sz w:val="18"/>
                <w:szCs w:val="18"/>
                <w:lang w:val="en-US"/>
              </w:rPr>
            </w:pPr>
            <w:r w:rsidRPr="00BF32A7">
              <w:rPr>
                <w:rFonts w:ascii="Tahoma" w:hAnsi="Tahoma" w:cs="Tahoma"/>
                <w:sz w:val="18"/>
                <w:szCs w:val="18"/>
                <w:lang w:val="en-US"/>
              </w:rPr>
              <w:t>Software protocol</w:t>
            </w:r>
          </w:p>
          <w:p w:rsidR="006A1D3A" w:rsidRPr="00BF32A7" w:rsidRDefault="006A1D3A" w:rsidP="00565ED0">
            <w:pPr>
              <w:pStyle w:val="Brdtekst"/>
              <w:numPr>
                <w:ilvl w:val="0"/>
                <w:numId w:val="20"/>
              </w:numPr>
              <w:rPr>
                <w:rFonts w:ascii="Tahoma" w:hAnsi="Tahoma" w:cs="Tahoma"/>
                <w:sz w:val="18"/>
                <w:szCs w:val="18"/>
                <w:lang w:val="en-US"/>
              </w:rPr>
            </w:pPr>
            <w:r w:rsidRPr="00BF32A7">
              <w:rPr>
                <w:rFonts w:ascii="Tahoma" w:hAnsi="Tahoma" w:cs="Tahoma"/>
                <w:sz w:val="18"/>
                <w:szCs w:val="18"/>
                <w:lang w:val="en-US"/>
              </w:rPr>
              <w:t>Detector physical access technology (RS232, Ethernet or similar)</w:t>
            </w:r>
          </w:p>
          <w:p w:rsidR="006A1D3A" w:rsidRPr="00BF32A7" w:rsidRDefault="006A1D3A" w:rsidP="00565ED0">
            <w:pPr>
              <w:pStyle w:val="Brdtekst"/>
              <w:numPr>
                <w:ilvl w:val="0"/>
                <w:numId w:val="20"/>
              </w:numPr>
              <w:rPr>
                <w:rFonts w:ascii="Tahoma" w:hAnsi="Tahoma" w:cs="Tahoma"/>
                <w:sz w:val="18"/>
                <w:szCs w:val="18"/>
                <w:lang w:val="en-US"/>
              </w:rPr>
            </w:pPr>
            <w:r w:rsidRPr="00BF32A7">
              <w:rPr>
                <w:rFonts w:ascii="Tahoma" w:hAnsi="Tahoma" w:cs="Tahoma"/>
                <w:sz w:val="18"/>
                <w:szCs w:val="18"/>
                <w:lang w:val="en-US"/>
              </w:rPr>
              <w:t>Detector housing connector</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lastRenderedPageBreak/>
              <w:t>Type (Plug or socket, size, pin connections)</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 xml:space="preserve">Supplier and part nr. </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 xml:space="preserve">Manufacturer and part nr. </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 xml:space="preserve">Manufacturer data sheet or similar </w:t>
            </w:r>
          </w:p>
          <w:p w:rsidR="006A1D3A" w:rsidRPr="00BF32A7" w:rsidRDefault="006A1D3A" w:rsidP="00565ED0">
            <w:pPr>
              <w:pStyle w:val="Brdtekst"/>
              <w:numPr>
                <w:ilvl w:val="0"/>
                <w:numId w:val="20"/>
              </w:numPr>
              <w:rPr>
                <w:rFonts w:ascii="Tahoma" w:hAnsi="Tahoma" w:cs="Tahoma"/>
                <w:sz w:val="18"/>
                <w:szCs w:val="18"/>
                <w:lang w:val="en-US"/>
              </w:rPr>
            </w:pPr>
            <w:r w:rsidRPr="00BF32A7">
              <w:rPr>
                <w:rFonts w:ascii="Tahoma" w:hAnsi="Tahoma" w:cs="Tahoma"/>
                <w:sz w:val="18"/>
                <w:szCs w:val="18"/>
                <w:lang w:val="en-US"/>
              </w:rPr>
              <w:t xml:space="preserve">Documentation of the coding of electrical signals to detector housing connector </w:t>
            </w:r>
          </w:p>
          <w:p w:rsidR="006A1D3A" w:rsidRPr="00BF32A7" w:rsidRDefault="006A1D3A" w:rsidP="00565ED0">
            <w:pPr>
              <w:pStyle w:val="Brdtekst"/>
              <w:numPr>
                <w:ilvl w:val="0"/>
                <w:numId w:val="20"/>
              </w:numPr>
              <w:rPr>
                <w:rFonts w:ascii="Tahoma" w:hAnsi="Tahoma" w:cs="Tahoma"/>
                <w:sz w:val="18"/>
                <w:szCs w:val="18"/>
                <w:lang w:val="en-US"/>
              </w:rPr>
            </w:pPr>
            <w:r w:rsidRPr="00BF32A7">
              <w:rPr>
                <w:rFonts w:ascii="Tahoma" w:hAnsi="Tahoma" w:cs="Tahoma"/>
                <w:sz w:val="18"/>
                <w:szCs w:val="18"/>
                <w:lang w:val="en-US"/>
              </w:rPr>
              <w:t>Preferred/prescribed type of cable</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Type</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Shielding</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 xml:space="preserve">Supplier and part nr. </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 xml:space="preserve">Manufacture and part nr. </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Manufacturer data sheet or similar</w:t>
            </w:r>
          </w:p>
          <w:p w:rsidR="006A1D3A" w:rsidRPr="00BF32A7" w:rsidRDefault="006A1D3A" w:rsidP="00565ED0">
            <w:pPr>
              <w:pStyle w:val="Brdtekst"/>
              <w:numPr>
                <w:ilvl w:val="0"/>
                <w:numId w:val="20"/>
              </w:numPr>
              <w:rPr>
                <w:rFonts w:ascii="Tahoma" w:hAnsi="Tahoma" w:cs="Tahoma"/>
                <w:sz w:val="18"/>
                <w:szCs w:val="18"/>
                <w:lang w:val="en-US"/>
              </w:rPr>
            </w:pPr>
            <w:r w:rsidRPr="00BF32A7">
              <w:rPr>
                <w:rFonts w:ascii="Tahoma" w:hAnsi="Tahoma" w:cs="Tahoma"/>
                <w:sz w:val="18"/>
                <w:szCs w:val="18"/>
                <w:lang w:val="en-US"/>
              </w:rPr>
              <w:t>Matching connector</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Type (Plug or socket, size, pin connections, type of backshell, etc.)</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 xml:space="preserve">Supplier and part nr. </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 xml:space="preserve">Manufacturer and part nr. </w:t>
            </w:r>
          </w:p>
          <w:p w:rsidR="006A1D3A" w:rsidRPr="00BF32A7" w:rsidRDefault="006A1D3A" w:rsidP="00565ED0">
            <w:pPr>
              <w:pStyle w:val="Brdtekst"/>
              <w:numPr>
                <w:ilvl w:val="1"/>
                <w:numId w:val="20"/>
              </w:numPr>
              <w:rPr>
                <w:rFonts w:ascii="Tahoma" w:hAnsi="Tahoma" w:cs="Tahoma"/>
                <w:sz w:val="18"/>
                <w:szCs w:val="18"/>
                <w:lang w:val="en-US"/>
              </w:rPr>
            </w:pPr>
            <w:r w:rsidRPr="00BF32A7">
              <w:rPr>
                <w:rFonts w:ascii="Tahoma" w:hAnsi="Tahoma" w:cs="Tahoma"/>
                <w:sz w:val="18"/>
                <w:szCs w:val="18"/>
                <w:lang w:val="en-US"/>
              </w:rPr>
              <w:t xml:space="preserve">Manufacturer data sheet or similar </w:t>
            </w:r>
          </w:p>
          <w:p w:rsidR="006A1D3A" w:rsidRPr="00BF32A7" w:rsidRDefault="006A1D3A" w:rsidP="00565ED0">
            <w:pPr>
              <w:pStyle w:val="Brdtekst"/>
              <w:numPr>
                <w:ilvl w:val="0"/>
                <w:numId w:val="20"/>
              </w:numPr>
              <w:rPr>
                <w:rFonts w:ascii="Tahoma" w:hAnsi="Tahoma" w:cs="Tahoma"/>
                <w:b/>
                <w:sz w:val="18"/>
                <w:szCs w:val="18"/>
                <w:lang w:val="en-US"/>
              </w:rPr>
            </w:pPr>
            <w:r w:rsidRPr="00BF32A7">
              <w:rPr>
                <w:rFonts w:ascii="Tahoma" w:hAnsi="Tahoma" w:cs="Tahoma"/>
                <w:sz w:val="18"/>
                <w:szCs w:val="18"/>
                <w:lang w:val="en-US"/>
              </w:rPr>
              <w:t>Software library (Software library for sensor integration (for windows 7/8 and Linux 3.x.x). L</w:t>
            </w:r>
            <w:r w:rsidRPr="00BF32A7">
              <w:rPr>
                <w:rFonts w:ascii="Tahoma" w:hAnsi="Tahoma" w:cs="Tahoma"/>
                <w:sz w:val="18"/>
                <w:szCs w:val="18"/>
                <w:lang w:val="en-US"/>
              </w:rPr>
              <w:t>i</w:t>
            </w:r>
            <w:r w:rsidRPr="00BF32A7">
              <w:rPr>
                <w:rFonts w:ascii="Tahoma" w:hAnsi="Tahoma" w:cs="Tahoma"/>
                <w:sz w:val="18"/>
                <w:szCs w:val="18"/>
                <w:lang w:val="en-US"/>
              </w:rPr>
              <w:t xml:space="preserve">brary shall be documented in an Interface Control Document. Examples </w:t>
            </w:r>
            <w:r>
              <w:rPr>
                <w:rFonts w:ascii="Tahoma" w:hAnsi="Tahoma" w:cs="Tahoma"/>
                <w:sz w:val="18"/>
                <w:szCs w:val="18"/>
                <w:lang w:val="en-US"/>
              </w:rPr>
              <w:t>shall</w:t>
            </w:r>
            <w:r w:rsidRPr="00BF32A7">
              <w:rPr>
                <w:rFonts w:ascii="Tahoma" w:hAnsi="Tahoma" w:cs="Tahoma"/>
                <w:sz w:val="18"/>
                <w:szCs w:val="18"/>
                <w:lang w:val="en-US"/>
              </w:rPr>
              <w:t xml:space="preserve"> be included to demonstrate the use of the library)</w:t>
            </w:r>
          </w:p>
          <w:p w:rsidR="006A1D3A" w:rsidRPr="00BF32A7" w:rsidRDefault="006A1D3A" w:rsidP="00F76357">
            <w:pPr>
              <w:pStyle w:val="Opstilling-punkttegn"/>
              <w:numPr>
                <w:ilvl w:val="0"/>
                <w:numId w:val="0"/>
              </w:numPr>
              <w:spacing w:before="20" w:after="20"/>
              <w:ind w:left="3" w:hanging="3"/>
              <w:rPr>
                <w:rFonts w:asciiTheme="minorHAnsi" w:hAnsiTheme="minorHAnsi" w:cstheme="minorHAnsi"/>
                <w:szCs w:val="24"/>
              </w:rPr>
            </w:pPr>
            <w:r w:rsidRPr="00BF32A7">
              <w:rPr>
                <w:rFonts w:ascii="Tahoma" w:hAnsi="Tahoma" w:cs="Tahoma"/>
                <w:sz w:val="18"/>
                <w:szCs w:val="18"/>
              </w:rPr>
              <w:t>Schematic drawing of cable and connector coding including shielding strategy matching the detector physical interface and the documentation.</w:t>
            </w:r>
          </w:p>
        </w:tc>
        <w:tc>
          <w:tcPr>
            <w:tcW w:w="992" w:type="dxa"/>
            <w:vAlign w:val="center"/>
          </w:tcPr>
          <w:p w:rsidR="006A1D3A" w:rsidRPr="00BF32A7" w:rsidRDefault="006A1D3A" w:rsidP="0084515C">
            <w:pPr>
              <w:spacing w:after="0"/>
              <w:jc w:val="center"/>
              <w:rPr>
                <w:rFonts w:cstheme="minorHAnsi"/>
                <w:szCs w:val="24"/>
                <w:highlight w:val="yellow"/>
              </w:rPr>
            </w:pPr>
            <w:r w:rsidRPr="00BF32A7">
              <w:rPr>
                <w:rFonts w:cstheme="minorHAnsi"/>
                <w:szCs w:val="24"/>
              </w:rPr>
              <w:lastRenderedPageBreak/>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84515C">
        <w:trPr>
          <w:gridAfter w:val="1"/>
          <w:wAfter w:w="18" w:type="dxa"/>
        </w:trPr>
        <w:tc>
          <w:tcPr>
            <w:tcW w:w="992" w:type="dxa"/>
            <w:vAlign w:val="center"/>
          </w:tcPr>
          <w:p w:rsidR="006A1D3A" w:rsidRPr="00BF32A7" w:rsidRDefault="006A1D3A" w:rsidP="006A1D3A">
            <w:pPr>
              <w:jc w:val="center"/>
              <w:rPr>
                <w:rFonts w:cstheme="minorHAnsi"/>
                <w:b/>
                <w:szCs w:val="24"/>
              </w:rPr>
            </w:pPr>
            <w:r>
              <w:rPr>
                <w:rFonts w:cstheme="minorHAnsi"/>
                <w:b/>
                <w:szCs w:val="24"/>
              </w:rPr>
              <w:lastRenderedPageBreak/>
              <w:t>32</w:t>
            </w:r>
          </w:p>
        </w:tc>
        <w:tc>
          <w:tcPr>
            <w:tcW w:w="8364" w:type="dxa"/>
            <w:vAlign w:val="center"/>
          </w:tcPr>
          <w:p w:rsidR="006A1D3A" w:rsidRPr="00BF32A7" w:rsidRDefault="006A1D3A" w:rsidP="0084515C">
            <w:pPr>
              <w:pStyle w:val="Brdtekst"/>
              <w:spacing w:line="360" w:lineRule="auto"/>
              <w:rPr>
                <w:rFonts w:ascii="Tahoma" w:hAnsi="Tahoma" w:cs="Tahoma"/>
                <w:b/>
                <w:lang w:val="en-US"/>
              </w:rPr>
            </w:pPr>
            <w:r w:rsidRPr="00BF32A7">
              <w:rPr>
                <w:rFonts w:ascii="Tahoma" w:hAnsi="Tahoma" w:cs="Tahoma"/>
                <w:b/>
                <w:lang w:val="en-US"/>
              </w:rPr>
              <w:t>Connection opportunities</w:t>
            </w:r>
          </w:p>
          <w:p w:rsidR="006A1D3A" w:rsidRPr="00BF32A7" w:rsidRDefault="006A1D3A" w:rsidP="0084515C">
            <w:pPr>
              <w:pStyle w:val="Brdtekst"/>
              <w:spacing w:line="360" w:lineRule="auto"/>
              <w:rPr>
                <w:rFonts w:ascii="Tahoma" w:hAnsi="Tahoma" w:cs="Tahoma"/>
                <w:lang w:val="en-US"/>
              </w:rPr>
            </w:pPr>
            <w:r w:rsidRPr="00BF32A7">
              <w:rPr>
                <w:rFonts w:ascii="Tahoma" w:hAnsi="Tahoma" w:cs="Tahoma"/>
                <w:lang w:val="en-US"/>
              </w:rPr>
              <w:t>The Buyer shall be entitled to submit the information enabling the Buyer to produce its own cables for the detector API to a third party in order to assign production of the cables to this third party.</w:t>
            </w:r>
          </w:p>
        </w:tc>
        <w:tc>
          <w:tcPr>
            <w:tcW w:w="992" w:type="dxa"/>
            <w:vAlign w:val="center"/>
          </w:tcPr>
          <w:p w:rsidR="006A1D3A" w:rsidRPr="00BF32A7" w:rsidRDefault="006A1D3A" w:rsidP="0084515C">
            <w:pPr>
              <w:spacing w:after="0"/>
              <w:jc w:val="center"/>
              <w:rPr>
                <w:rFonts w:cstheme="minorHAnsi"/>
                <w:szCs w:val="24"/>
                <w:highlight w:val="yellow"/>
              </w:rPr>
            </w:pPr>
            <w:r w:rsidRPr="00BF32A7">
              <w:rPr>
                <w:rFonts w:cstheme="minorHAnsi"/>
                <w:szCs w:val="24"/>
              </w:rPr>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r w:rsidR="006A1D3A" w:rsidRPr="00BF32A7" w:rsidTr="0084515C">
        <w:trPr>
          <w:gridAfter w:val="1"/>
          <w:wAfter w:w="18" w:type="dxa"/>
        </w:trPr>
        <w:tc>
          <w:tcPr>
            <w:tcW w:w="992" w:type="dxa"/>
            <w:vAlign w:val="center"/>
          </w:tcPr>
          <w:p w:rsidR="006A1D3A" w:rsidRPr="00BF32A7" w:rsidRDefault="006A1D3A" w:rsidP="0084515C">
            <w:pPr>
              <w:jc w:val="center"/>
              <w:rPr>
                <w:rFonts w:cstheme="minorHAnsi"/>
                <w:b/>
                <w:szCs w:val="24"/>
              </w:rPr>
            </w:pPr>
            <w:r>
              <w:rPr>
                <w:rFonts w:cstheme="minorHAnsi"/>
                <w:b/>
                <w:szCs w:val="24"/>
              </w:rPr>
              <w:t>33</w:t>
            </w:r>
          </w:p>
        </w:tc>
        <w:tc>
          <w:tcPr>
            <w:tcW w:w="8364" w:type="dxa"/>
            <w:vAlign w:val="center"/>
          </w:tcPr>
          <w:p w:rsidR="006A1D3A" w:rsidRPr="00BF32A7" w:rsidRDefault="006A1D3A" w:rsidP="0084515C">
            <w:pPr>
              <w:pStyle w:val="Brdtekst"/>
              <w:spacing w:line="360" w:lineRule="auto"/>
              <w:rPr>
                <w:rFonts w:ascii="Tahoma" w:hAnsi="Tahoma" w:cs="Tahoma"/>
                <w:b/>
                <w:lang w:val="en-US"/>
              </w:rPr>
            </w:pPr>
            <w:r w:rsidRPr="00BF32A7">
              <w:rPr>
                <w:rFonts w:ascii="Tahoma" w:hAnsi="Tahoma" w:cs="Tahoma"/>
                <w:b/>
                <w:lang w:val="en-US"/>
              </w:rPr>
              <w:t>Data opportunities for the Chemical Detector</w:t>
            </w:r>
          </w:p>
          <w:p w:rsidR="006A1D3A" w:rsidRPr="00BF32A7" w:rsidRDefault="006A1D3A" w:rsidP="0084515C">
            <w:pPr>
              <w:pStyle w:val="Brdtekst"/>
              <w:spacing w:line="360" w:lineRule="auto"/>
              <w:rPr>
                <w:rFonts w:ascii="Tahoma" w:hAnsi="Tahoma" w:cs="Tahoma"/>
                <w:b/>
                <w:lang w:val="en-US"/>
              </w:rPr>
            </w:pPr>
            <w:r w:rsidRPr="00BF32A7">
              <w:rPr>
                <w:rFonts w:ascii="Tahoma" w:hAnsi="Tahoma" w:cs="Tahoma"/>
                <w:lang w:val="en-US"/>
              </w:rPr>
              <w:t xml:space="preserve">The open API shall send and receive all data, e.g. by publish/subscribe pattern, client/server </w:t>
            </w:r>
            <w:r w:rsidRPr="00BF32A7">
              <w:rPr>
                <w:rFonts w:ascii="Tahoma" w:hAnsi="Tahoma" w:cs="Tahoma"/>
                <w:lang w:val="en-US"/>
              </w:rPr>
              <w:lastRenderedPageBreak/>
              <w:t>pattern, or similar.</w:t>
            </w:r>
          </w:p>
        </w:tc>
        <w:tc>
          <w:tcPr>
            <w:tcW w:w="992" w:type="dxa"/>
            <w:vAlign w:val="center"/>
          </w:tcPr>
          <w:p w:rsidR="006A1D3A" w:rsidRPr="00BF32A7" w:rsidRDefault="006A1D3A" w:rsidP="0084515C">
            <w:pPr>
              <w:spacing w:after="0"/>
              <w:jc w:val="center"/>
              <w:rPr>
                <w:rFonts w:cstheme="minorHAnsi"/>
                <w:szCs w:val="24"/>
                <w:highlight w:val="yellow"/>
              </w:rPr>
            </w:pPr>
            <w:r w:rsidRPr="00BF32A7">
              <w:rPr>
                <w:rFonts w:cstheme="minorHAnsi"/>
                <w:szCs w:val="24"/>
              </w:rPr>
              <w:lastRenderedPageBreak/>
              <w:t>M</w:t>
            </w:r>
          </w:p>
        </w:tc>
        <w:tc>
          <w:tcPr>
            <w:tcW w:w="2835" w:type="dxa"/>
          </w:tcPr>
          <w:p w:rsidR="006A1D3A" w:rsidRPr="00BF32A7" w:rsidRDefault="006A1D3A" w:rsidP="0084515C">
            <w:pPr>
              <w:spacing w:after="0"/>
              <w:rPr>
                <w:rFonts w:cstheme="minorHAnsi"/>
                <w:szCs w:val="24"/>
              </w:rPr>
            </w:pPr>
          </w:p>
        </w:tc>
        <w:tc>
          <w:tcPr>
            <w:tcW w:w="709" w:type="dxa"/>
          </w:tcPr>
          <w:p w:rsidR="006A1D3A" w:rsidRPr="00BF32A7" w:rsidRDefault="006A1D3A" w:rsidP="0084515C">
            <w:pPr>
              <w:spacing w:after="0"/>
              <w:rPr>
                <w:rFonts w:cstheme="minorHAnsi"/>
                <w:szCs w:val="24"/>
              </w:rPr>
            </w:pPr>
          </w:p>
        </w:tc>
        <w:tc>
          <w:tcPr>
            <w:tcW w:w="1825" w:type="dxa"/>
          </w:tcPr>
          <w:p w:rsidR="006A1D3A" w:rsidRPr="00BF32A7" w:rsidRDefault="006A1D3A" w:rsidP="0084515C">
            <w:pPr>
              <w:spacing w:after="0"/>
              <w:rPr>
                <w:rFonts w:cstheme="minorHAnsi"/>
                <w:szCs w:val="24"/>
              </w:rPr>
            </w:pPr>
          </w:p>
        </w:tc>
      </w:tr>
    </w:tbl>
    <w:p w:rsidR="00565ED0" w:rsidRPr="00BF32A7" w:rsidRDefault="00565ED0" w:rsidP="00565ED0">
      <w:pPr>
        <w:rPr>
          <w:rFonts w:ascii="Arial" w:hAnsi="Arial" w:cs="Arial"/>
          <w:sz w:val="24"/>
          <w:szCs w:val="24"/>
        </w:rPr>
      </w:pPr>
    </w:p>
    <w:tbl>
      <w:tblPr>
        <w:tblW w:w="15735"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92"/>
        <w:gridCol w:w="8364"/>
        <w:gridCol w:w="992"/>
        <w:gridCol w:w="2835"/>
        <w:gridCol w:w="709"/>
        <w:gridCol w:w="1825"/>
        <w:gridCol w:w="18"/>
      </w:tblGrid>
      <w:tr w:rsidR="00F75A51" w:rsidRPr="00BF32A7" w:rsidTr="00B24507">
        <w:trPr>
          <w:trHeight w:val="631"/>
        </w:trPr>
        <w:tc>
          <w:tcPr>
            <w:tcW w:w="992" w:type="dxa"/>
            <w:vMerge w:val="restart"/>
            <w:shd w:val="pct15" w:color="auto" w:fill="auto"/>
            <w:vAlign w:val="center"/>
          </w:tcPr>
          <w:p w:rsidR="00F75A51" w:rsidRPr="00BF32A7" w:rsidRDefault="00F75A51" w:rsidP="00B24507">
            <w:pPr>
              <w:jc w:val="center"/>
              <w:rPr>
                <w:rFonts w:cstheme="minorHAnsi"/>
                <w:b/>
                <w:szCs w:val="24"/>
              </w:rPr>
            </w:pPr>
            <w:r w:rsidRPr="00BF32A7">
              <w:rPr>
                <w:rFonts w:cstheme="minorHAnsi"/>
                <w:b/>
                <w:szCs w:val="24"/>
              </w:rPr>
              <w:t>No.</w:t>
            </w:r>
          </w:p>
        </w:tc>
        <w:tc>
          <w:tcPr>
            <w:tcW w:w="8364" w:type="dxa"/>
            <w:vMerge w:val="restart"/>
            <w:shd w:val="pct15" w:color="auto" w:fill="auto"/>
            <w:vAlign w:val="center"/>
          </w:tcPr>
          <w:p w:rsidR="00F75A51" w:rsidRPr="00BF32A7" w:rsidRDefault="00F75A51" w:rsidP="00B24507">
            <w:pPr>
              <w:jc w:val="center"/>
              <w:rPr>
                <w:rFonts w:cstheme="minorHAnsi"/>
                <w:b/>
                <w:sz w:val="24"/>
                <w:szCs w:val="24"/>
              </w:rPr>
            </w:pPr>
            <w:r w:rsidRPr="00BF32A7">
              <w:rPr>
                <w:rFonts w:cstheme="minorHAnsi"/>
                <w:b/>
                <w:sz w:val="24"/>
                <w:szCs w:val="24"/>
              </w:rPr>
              <w:t>Requirement</w:t>
            </w:r>
          </w:p>
        </w:tc>
        <w:tc>
          <w:tcPr>
            <w:tcW w:w="992" w:type="dxa"/>
            <w:vMerge w:val="restart"/>
            <w:shd w:val="pct15" w:color="auto" w:fill="auto"/>
            <w:vAlign w:val="center"/>
          </w:tcPr>
          <w:p w:rsidR="00F75A51" w:rsidRPr="00BF32A7" w:rsidRDefault="00F75A51" w:rsidP="00B24507">
            <w:pPr>
              <w:jc w:val="center"/>
              <w:rPr>
                <w:rFonts w:cstheme="minorHAnsi"/>
                <w:b/>
                <w:szCs w:val="24"/>
              </w:rPr>
            </w:pPr>
            <w:r w:rsidRPr="00BF32A7">
              <w:rPr>
                <w:rFonts w:cstheme="minorHAnsi"/>
                <w:b/>
                <w:sz w:val="24"/>
                <w:szCs w:val="24"/>
              </w:rPr>
              <w:t>Classif</w:t>
            </w:r>
            <w:r w:rsidRPr="00BF32A7">
              <w:rPr>
                <w:rFonts w:cstheme="minorHAnsi"/>
                <w:b/>
                <w:sz w:val="24"/>
                <w:szCs w:val="24"/>
              </w:rPr>
              <w:t>i</w:t>
            </w:r>
            <w:r w:rsidRPr="00BF32A7">
              <w:rPr>
                <w:rFonts w:cstheme="minorHAnsi"/>
                <w:b/>
                <w:sz w:val="24"/>
                <w:szCs w:val="24"/>
              </w:rPr>
              <w:t>cation</w:t>
            </w:r>
          </w:p>
        </w:tc>
        <w:tc>
          <w:tcPr>
            <w:tcW w:w="2835" w:type="dxa"/>
            <w:vMerge w:val="restart"/>
            <w:shd w:val="pct15" w:color="auto" w:fill="auto"/>
            <w:vAlign w:val="center"/>
          </w:tcPr>
          <w:p w:rsidR="00F75A51" w:rsidRPr="00BF32A7" w:rsidRDefault="00F75A51" w:rsidP="00B24507">
            <w:pPr>
              <w:jc w:val="center"/>
              <w:rPr>
                <w:rFonts w:cstheme="minorHAnsi"/>
                <w:b/>
                <w:szCs w:val="24"/>
              </w:rPr>
            </w:pPr>
            <w:r w:rsidRPr="00BF32A7">
              <w:rPr>
                <w:rFonts w:cstheme="minorHAnsi"/>
                <w:b/>
                <w:sz w:val="24"/>
                <w:szCs w:val="24"/>
              </w:rPr>
              <w:t>DALO remarks</w:t>
            </w:r>
          </w:p>
        </w:tc>
        <w:tc>
          <w:tcPr>
            <w:tcW w:w="2552" w:type="dxa"/>
            <w:gridSpan w:val="3"/>
            <w:shd w:val="pct15" w:color="auto" w:fill="auto"/>
            <w:vAlign w:val="center"/>
          </w:tcPr>
          <w:p w:rsidR="00F75A51" w:rsidRPr="00BF32A7" w:rsidRDefault="00F75A51" w:rsidP="00B24507">
            <w:pPr>
              <w:jc w:val="center"/>
              <w:rPr>
                <w:rFonts w:cstheme="minorHAnsi"/>
                <w:b/>
                <w:szCs w:val="24"/>
              </w:rPr>
            </w:pPr>
            <w:r w:rsidRPr="00BF32A7">
              <w:rPr>
                <w:rFonts w:cstheme="minorHAnsi"/>
                <w:b/>
                <w:sz w:val="24"/>
                <w:szCs w:val="24"/>
              </w:rPr>
              <w:t xml:space="preserve">To be filled out </w:t>
            </w:r>
            <w:r w:rsidR="00BF32A7" w:rsidRPr="00BF32A7">
              <w:rPr>
                <w:rFonts w:cstheme="minorHAnsi"/>
                <w:b/>
                <w:sz w:val="24"/>
                <w:szCs w:val="24"/>
              </w:rPr>
              <w:t>by</w:t>
            </w:r>
            <w:r w:rsidRPr="00BF32A7">
              <w:rPr>
                <w:rFonts w:cstheme="minorHAnsi"/>
                <w:b/>
                <w:sz w:val="24"/>
                <w:szCs w:val="24"/>
              </w:rPr>
              <w:t xml:space="preserve"> the tenderer</w:t>
            </w:r>
          </w:p>
        </w:tc>
      </w:tr>
      <w:tr w:rsidR="00F75A51" w:rsidRPr="00BF32A7" w:rsidTr="00B24507">
        <w:trPr>
          <w:gridAfter w:val="1"/>
          <w:wAfter w:w="18" w:type="dxa"/>
          <w:trHeight w:val="1088"/>
        </w:trPr>
        <w:tc>
          <w:tcPr>
            <w:tcW w:w="992" w:type="dxa"/>
            <w:vMerge/>
            <w:shd w:val="pct15" w:color="auto" w:fill="auto"/>
            <w:vAlign w:val="center"/>
          </w:tcPr>
          <w:p w:rsidR="00F75A51" w:rsidRPr="00BF32A7" w:rsidRDefault="00F75A51" w:rsidP="00B24507">
            <w:pPr>
              <w:jc w:val="center"/>
              <w:rPr>
                <w:rFonts w:cstheme="minorHAnsi"/>
                <w:b/>
                <w:szCs w:val="24"/>
              </w:rPr>
            </w:pPr>
          </w:p>
        </w:tc>
        <w:tc>
          <w:tcPr>
            <w:tcW w:w="8364" w:type="dxa"/>
            <w:vMerge/>
            <w:shd w:val="pct15" w:color="auto" w:fill="auto"/>
          </w:tcPr>
          <w:p w:rsidR="00F75A51" w:rsidRPr="00BF32A7" w:rsidRDefault="00F75A51" w:rsidP="00B24507">
            <w:pPr>
              <w:rPr>
                <w:rFonts w:cstheme="minorHAnsi"/>
                <w:b/>
                <w:szCs w:val="24"/>
              </w:rPr>
            </w:pPr>
          </w:p>
        </w:tc>
        <w:tc>
          <w:tcPr>
            <w:tcW w:w="992" w:type="dxa"/>
            <w:vMerge/>
            <w:shd w:val="pct15" w:color="auto" w:fill="auto"/>
          </w:tcPr>
          <w:p w:rsidR="00F75A51" w:rsidRPr="00BF32A7" w:rsidRDefault="00F75A51" w:rsidP="00B24507">
            <w:pPr>
              <w:rPr>
                <w:rFonts w:cstheme="minorHAnsi"/>
                <w:b/>
                <w:szCs w:val="24"/>
              </w:rPr>
            </w:pPr>
          </w:p>
        </w:tc>
        <w:tc>
          <w:tcPr>
            <w:tcW w:w="2835" w:type="dxa"/>
            <w:vMerge/>
            <w:shd w:val="pct15" w:color="auto" w:fill="auto"/>
          </w:tcPr>
          <w:p w:rsidR="00F75A51" w:rsidRPr="00BF32A7" w:rsidRDefault="00F75A51" w:rsidP="00B24507">
            <w:pPr>
              <w:rPr>
                <w:rFonts w:cstheme="minorHAnsi"/>
                <w:b/>
                <w:szCs w:val="24"/>
              </w:rPr>
            </w:pPr>
          </w:p>
        </w:tc>
        <w:tc>
          <w:tcPr>
            <w:tcW w:w="709" w:type="dxa"/>
            <w:tcBorders>
              <w:top w:val="single" w:sz="4" w:space="0" w:color="auto"/>
            </w:tcBorders>
            <w:shd w:val="pct15" w:color="auto" w:fill="auto"/>
            <w:vAlign w:val="center"/>
          </w:tcPr>
          <w:p w:rsidR="00F75A51" w:rsidRPr="00BF32A7" w:rsidRDefault="00F75A51" w:rsidP="00B24507">
            <w:pPr>
              <w:jc w:val="center"/>
              <w:rPr>
                <w:rFonts w:cstheme="minorHAnsi"/>
                <w:b/>
                <w:szCs w:val="24"/>
              </w:rPr>
            </w:pPr>
            <w:r w:rsidRPr="00BF32A7">
              <w:rPr>
                <w:rFonts w:cstheme="minorHAnsi"/>
                <w:b/>
                <w:szCs w:val="24"/>
              </w:rPr>
              <w:t>YES</w:t>
            </w:r>
          </w:p>
        </w:tc>
        <w:tc>
          <w:tcPr>
            <w:tcW w:w="1825" w:type="dxa"/>
            <w:tcBorders>
              <w:top w:val="single" w:sz="4" w:space="0" w:color="auto"/>
            </w:tcBorders>
            <w:shd w:val="pct15" w:color="auto" w:fill="auto"/>
            <w:vAlign w:val="center"/>
          </w:tcPr>
          <w:p w:rsidR="00F75A51" w:rsidRPr="00BF32A7" w:rsidRDefault="00F75A51" w:rsidP="00B24507">
            <w:pPr>
              <w:jc w:val="center"/>
              <w:rPr>
                <w:rFonts w:cstheme="minorHAnsi"/>
                <w:b/>
                <w:szCs w:val="24"/>
              </w:rPr>
            </w:pPr>
            <w:r w:rsidRPr="00BF32A7">
              <w:rPr>
                <w:rFonts w:cstheme="minorHAnsi"/>
                <w:b/>
                <w:sz w:val="24"/>
                <w:szCs w:val="24"/>
              </w:rPr>
              <w:t>Tenderer's d</w:t>
            </w:r>
            <w:r w:rsidRPr="00BF32A7">
              <w:rPr>
                <w:rFonts w:cstheme="minorHAnsi"/>
                <w:b/>
                <w:sz w:val="24"/>
                <w:szCs w:val="24"/>
              </w:rPr>
              <w:t>e</w:t>
            </w:r>
            <w:r w:rsidRPr="00BF32A7">
              <w:rPr>
                <w:rFonts w:cstheme="minorHAnsi"/>
                <w:b/>
                <w:sz w:val="24"/>
                <w:szCs w:val="24"/>
              </w:rPr>
              <w:t>scription</w:t>
            </w:r>
          </w:p>
        </w:tc>
      </w:tr>
      <w:tr w:rsidR="00565ED0" w:rsidRPr="00BF32A7" w:rsidTr="0084515C">
        <w:trPr>
          <w:gridAfter w:val="1"/>
          <w:wAfter w:w="18" w:type="dxa"/>
        </w:trPr>
        <w:tc>
          <w:tcPr>
            <w:tcW w:w="992" w:type="dxa"/>
            <w:vAlign w:val="center"/>
          </w:tcPr>
          <w:p w:rsidR="00565ED0" w:rsidRPr="00BF32A7" w:rsidRDefault="00000873" w:rsidP="0084515C">
            <w:pPr>
              <w:jc w:val="center"/>
              <w:rPr>
                <w:rFonts w:cstheme="minorHAnsi"/>
                <w:b/>
                <w:szCs w:val="24"/>
              </w:rPr>
            </w:pPr>
            <w:r>
              <w:rPr>
                <w:rFonts w:cstheme="minorHAnsi"/>
                <w:b/>
                <w:szCs w:val="24"/>
              </w:rPr>
              <w:t>34</w:t>
            </w:r>
          </w:p>
        </w:tc>
        <w:tc>
          <w:tcPr>
            <w:tcW w:w="8364" w:type="dxa"/>
            <w:vAlign w:val="center"/>
          </w:tcPr>
          <w:p w:rsidR="00565ED0" w:rsidRPr="00BF32A7" w:rsidRDefault="00565ED0" w:rsidP="0084515C">
            <w:pPr>
              <w:pStyle w:val="Brdtekst"/>
              <w:spacing w:line="360" w:lineRule="auto"/>
              <w:rPr>
                <w:rFonts w:ascii="Tahoma" w:hAnsi="Tahoma" w:cs="Tahoma"/>
                <w:b/>
                <w:lang w:val="en-US"/>
              </w:rPr>
            </w:pPr>
            <w:r w:rsidRPr="00BF32A7">
              <w:rPr>
                <w:rFonts w:ascii="Tahoma" w:hAnsi="Tahoma" w:cs="Tahoma"/>
                <w:b/>
                <w:lang w:val="en-US"/>
              </w:rPr>
              <w:t>Safety</w:t>
            </w:r>
          </w:p>
          <w:p w:rsidR="00565ED0" w:rsidRPr="00BF32A7" w:rsidRDefault="00565ED0" w:rsidP="0084515C">
            <w:pPr>
              <w:pStyle w:val="Brdtekst"/>
              <w:spacing w:line="360" w:lineRule="auto"/>
              <w:rPr>
                <w:rFonts w:ascii="Tahoma" w:hAnsi="Tahoma" w:cs="Tahoma"/>
                <w:b/>
                <w:lang w:val="en-US"/>
              </w:rPr>
            </w:pPr>
            <w:r w:rsidRPr="00BF32A7">
              <w:rPr>
                <w:rFonts w:ascii="Tahoma" w:hAnsi="Tahoma" w:cs="Tahoma"/>
                <w:lang w:val="en-US"/>
              </w:rPr>
              <w:t>The Chemical Detector shall not contain or require chemicals or substances that can be of risk to unprotected personnel.</w:t>
            </w:r>
          </w:p>
        </w:tc>
        <w:tc>
          <w:tcPr>
            <w:tcW w:w="992" w:type="dxa"/>
            <w:vAlign w:val="center"/>
          </w:tcPr>
          <w:p w:rsidR="00565ED0" w:rsidRPr="00BF32A7" w:rsidRDefault="00144EBF" w:rsidP="00144EBF">
            <w:pPr>
              <w:spacing w:after="0"/>
              <w:jc w:val="center"/>
              <w:rPr>
                <w:rFonts w:cstheme="minorHAnsi"/>
                <w:b/>
                <w:szCs w:val="24"/>
              </w:rPr>
            </w:pPr>
            <w:r w:rsidRPr="00BF32A7">
              <w:rPr>
                <w:rFonts w:cstheme="minorHAnsi"/>
                <w:szCs w:val="24"/>
              </w:rPr>
              <w:t>M</w:t>
            </w:r>
          </w:p>
        </w:tc>
        <w:tc>
          <w:tcPr>
            <w:tcW w:w="2835" w:type="dxa"/>
          </w:tcPr>
          <w:p w:rsidR="00565ED0" w:rsidRPr="00BF32A7" w:rsidRDefault="00565ED0" w:rsidP="0084515C">
            <w:pPr>
              <w:spacing w:after="0"/>
              <w:rPr>
                <w:rFonts w:cstheme="minorHAnsi"/>
                <w:szCs w:val="24"/>
                <w:highlight w:val="black"/>
              </w:rPr>
            </w:pPr>
          </w:p>
        </w:tc>
        <w:tc>
          <w:tcPr>
            <w:tcW w:w="709" w:type="dxa"/>
          </w:tcPr>
          <w:p w:rsidR="00565ED0" w:rsidRPr="00BF32A7" w:rsidRDefault="00565ED0" w:rsidP="0084515C">
            <w:pPr>
              <w:spacing w:after="0"/>
              <w:rPr>
                <w:rFonts w:cstheme="minorHAnsi"/>
                <w:szCs w:val="24"/>
              </w:rPr>
            </w:pPr>
          </w:p>
        </w:tc>
        <w:tc>
          <w:tcPr>
            <w:tcW w:w="1825" w:type="dxa"/>
          </w:tcPr>
          <w:p w:rsidR="00565ED0" w:rsidRPr="00BF32A7" w:rsidRDefault="00565ED0" w:rsidP="0084515C">
            <w:pPr>
              <w:spacing w:after="0"/>
              <w:rPr>
                <w:rFonts w:cstheme="minorHAnsi"/>
                <w:szCs w:val="24"/>
              </w:rPr>
            </w:pPr>
          </w:p>
        </w:tc>
      </w:tr>
      <w:tr w:rsidR="00565ED0" w:rsidRPr="00BF32A7" w:rsidTr="0084515C">
        <w:trPr>
          <w:gridAfter w:val="1"/>
          <w:wAfter w:w="18" w:type="dxa"/>
        </w:trPr>
        <w:tc>
          <w:tcPr>
            <w:tcW w:w="992" w:type="dxa"/>
            <w:vAlign w:val="center"/>
          </w:tcPr>
          <w:p w:rsidR="00565ED0" w:rsidRPr="00BF32A7" w:rsidRDefault="00000873" w:rsidP="0084515C">
            <w:pPr>
              <w:jc w:val="center"/>
              <w:rPr>
                <w:rFonts w:cstheme="minorHAnsi"/>
                <w:b/>
                <w:szCs w:val="24"/>
              </w:rPr>
            </w:pPr>
            <w:r>
              <w:rPr>
                <w:rFonts w:cstheme="minorHAnsi"/>
                <w:b/>
                <w:szCs w:val="24"/>
              </w:rPr>
              <w:t>35</w:t>
            </w:r>
          </w:p>
        </w:tc>
        <w:tc>
          <w:tcPr>
            <w:tcW w:w="8364" w:type="dxa"/>
            <w:vAlign w:val="center"/>
          </w:tcPr>
          <w:p w:rsidR="00565ED0" w:rsidRPr="00BF32A7" w:rsidRDefault="00565ED0" w:rsidP="0084515C">
            <w:pPr>
              <w:pStyle w:val="Brdtekst"/>
              <w:spacing w:line="360" w:lineRule="auto"/>
              <w:rPr>
                <w:rFonts w:ascii="Tahoma" w:hAnsi="Tahoma" w:cs="Tahoma"/>
                <w:b/>
                <w:lang w:val="en-US"/>
              </w:rPr>
            </w:pPr>
            <w:r w:rsidRPr="00BF32A7">
              <w:rPr>
                <w:rFonts w:ascii="Tahoma" w:hAnsi="Tahoma" w:cs="Tahoma"/>
                <w:b/>
                <w:lang w:val="en-US"/>
              </w:rPr>
              <w:t>Safety</w:t>
            </w:r>
          </w:p>
          <w:p w:rsidR="00565ED0" w:rsidRPr="00BF32A7" w:rsidRDefault="00565ED0" w:rsidP="0084515C">
            <w:pPr>
              <w:pStyle w:val="Brdtekst"/>
              <w:spacing w:line="360" w:lineRule="auto"/>
              <w:rPr>
                <w:rFonts w:ascii="Tahoma" w:hAnsi="Tahoma" w:cs="Tahoma"/>
                <w:b/>
                <w:lang w:val="en-US"/>
              </w:rPr>
            </w:pPr>
            <w:r w:rsidRPr="00BF32A7">
              <w:rPr>
                <w:rFonts w:ascii="Tahoma" w:hAnsi="Tahoma" w:cs="Tahoma"/>
                <w:lang w:val="en-US"/>
              </w:rPr>
              <w:t xml:space="preserve">The Chemical Detector shall not during use or storage give off </w:t>
            </w:r>
            <w:r w:rsidR="00BF32A7" w:rsidRPr="00BF32A7">
              <w:rPr>
                <w:rFonts w:ascii="Tahoma" w:hAnsi="Tahoma" w:cs="Tahoma"/>
                <w:lang w:val="en-US"/>
              </w:rPr>
              <w:t>vapors</w:t>
            </w:r>
            <w:r w:rsidRPr="00BF32A7">
              <w:rPr>
                <w:rFonts w:ascii="Tahoma" w:hAnsi="Tahoma" w:cs="Tahoma"/>
                <w:lang w:val="en-US"/>
              </w:rPr>
              <w:t>, aerosols or radiation that can be of danger to the personnel that are operating the Chemical Detector, working in the storage or that are in contact with the Chemical Detector.</w:t>
            </w:r>
          </w:p>
        </w:tc>
        <w:tc>
          <w:tcPr>
            <w:tcW w:w="992" w:type="dxa"/>
            <w:vAlign w:val="center"/>
          </w:tcPr>
          <w:p w:rsidR="00565ED0" w:rsidRPr="00BF32A7" w:rsidRDefault="00144EBF" w:rsidP="0084515C">
            <w:pPr>
              <w:spacing w:after="0"/>
              <w:jc w:val="center"/>
              <w:rPr>
                <w:rFonts w:cstheme="minorHAnsi"/>
                <w:b/>
                <w:szCs w:val="24"/>
              </w:rPr>
            </w:pPr>
            <w:r w:rsidRPr="00BF32A7">
              <w:rPr>
                <w:rFonts w:cstheme="minorHAnsi"/>
                <w:szCs w:val="24"/>
              </w:rPr>
              <w:t>M</w:t>
            </w:r>
          </w:p>
        </w:tc>
        <w:tc>
          <w:tcPr>
            <w:tcW w:w="2835" w:type="dxa"/>
          </w:tcPr>
          <w:p w:rsidR="00565ED0" w:rsidRPr="00BF32A7" w:rsidRDefault="00565ED0" w:rsidP="0084515C">
            <w:pPr>
              <w:spacing w:after="0"/>
              <w:rPr>
                <w:rFonts w:cstheme="minorHAnsi"/>
                <w:i/>
                <w:szCs w:val="20"/>
              </w:rPr>
            </w:pPr>
          </w:p>
        </w:tc>
        <w:tc>
          <w:tcPr>
            <w:tcW w:w="709" w:type="dxa"/>
          </w:tcPr>
          <w:p w:rsidR="00565ED0" w:rsidRPr="00BF32A7" w:rsidRDefault="00565ED0" w:rsidP="0084515C">
            <w:pPr>
              <w:spacing w:after="0"/>
              <w:rPr>
                <w:rFonts w:cstheme="minorHAnsi"/>
                <w:szCs w:val="24"/>
              </w:rPr>
            </w:pPr>
          </w:p>
        </w:tc>
        <w:tc>
          <w:tcPr>
            <w:tcW w:w="1825" w:type="dxa"/>
          </w:tcPr>
          <w:p w:rsidR="00565ED0" w:rsidRPr="00BF32A7" w:rsidRDefault="00565ED0" w:rsidP="0084515C">
            <w:pPr>
              <w:spacing w:after="0"/>
              <w:rPr>
                <w:rFonts w:cstheme="minorHAnsi"/>
                <w:szCs w:val="24"/>
              </w:rPr>
            </w:pPr>
          </w:p>
        </w:tc>
      </w:tr>
      <w:tr w:rsidR="00565ED0" w:rsidRPr="00BF32A7" w:rsidTr="0084515C">
        <w:trPr>
          <w:gridAfter w:val="1"/>
          <w:wAfter w:w="18" w:type="dxa"/>
        </w:trPr>
        <w:tc>
          <w:tcPr>
            <w:tcW w:w="992" w:type="dxa"/>
            <w:vAlign w:val="center"/>
          </w:tcPr>
          <w:p w:rsidR="00565ED0" w:rsidRPr="00BF32A7" w:rsidRDefault="00000873" w:rsidP="0084515C">
            <w:pPr>
              <w:jc w:val="center"/>
              <w:rPr>
                <w:rFonts w:cstheme="minorHAnsi"/>
                <w:b/>
                <w:szCs w:val="24"/>
              </w:rPr>
            </w:pPr>
            <w:r>
              <w:rPr>
                <w:rFonts w:cstheme="minorHAnsi"/>
                <w:b/>
                <w:szCs w:val="24"/>
              </w:rPr>
              <w:t>36</w:t>
            </w:r>
          </w:p>
        </w:tc>
        <w:tc>
          <w:tcPr>
            <w:tcW w:w="8364" w:type="dxa"/>
            <w:vAlign w:val="center"/>
          </w:tcPr>
          <w:p w:rsidR="00565ED0" w:rsidRPr="00BF32A7" w:rsidRDefault="00565ED0" w:rsidP="0084515C">
            <w:pPr>
              <w:pStyle w:val="Brdtekst"/>
              <w:keepNext/>
              <w:spacing w:line="360" w:lineRule="auto"/>
              <w:rPr>
                <w:rFonts w:ascii="Tahoma" w:hAnsi="Tahoma" w:cs="Tahoma"/>
                <w:b/>
                <w:bCs/>
                <w:lang w:val="en-US"/>
              </w:rPr>
            </w:pPr>
            <w:r w:rsidRPr="00BF32A7">
              <w:rPr>
                <w:rFonts w:ascii="Tahoma" w:hAnsi="Tahoma" w:cs="Tahoma"/>
                <w:b/>
                <w:lang w:val="en-US"/>
              </w:rPr>
              <w:t>STANAG</w:t>
            </w:r>
          </w:p>
          <w:p w:rsidR="00565ED0" w:rsidRPr="00BF32A7" w:rsidRDefault="00565ED0" w:rsidP="0084515C">
            <w:pPr>
              <w:pStyle w:val="Brdtekst"/>
              <w:keepNext/>
              <w:spacing w:line="360" w:lineRule="auto"/>
              <w:rPr>
                <w:rFonts w:ascii="Tahoma" w:hAnsi="Tahoma" w:cs="Tahoma"/>
                <w:b/>
                <w:lang w:val="en-US"/>
              </w:rPr>
            </w:pPr>
            <w:r w:rsidRPr="00BF32A7">
              <w:rPr>
                <w:rFonts w:ascii="Tahoma" w:hAnsi="Tahoma" w:cs="Tahoma"/>
                <w:lang w:val="en-US"/>
              </w:rPr>
              <w:t xml:space="preserve">The Chemical Detector shall </w:t>
            </w:r>
            <w:r w:rsidR="00BF32A7" w:rsidRPr="00BF32A7">
              <w:rPr>
                <w:rFonts w:ascii="Tahoma" w:hAnsi="Tahoma" w:cs="Tahoma"/>
                <w:lang w:val="en-US"/>
              </w:rPr>
              <w:t>fulfill</w:t>
            </w:r>
            <w:r w:rsidRPr="00BF32A7">
              <w:rPr>
                <w:rFonts w:ascii="Tahoma" w:hAnsi="Tahoma" w:cs="Tahoma"/>
                <w:lang w:val="en-US"/>
              </w:rPr>
              <w:t xml:space="preserve"> the recommendation given in AEP-7 ed.5 regarding Deco</w:t>
            </w:r>
            <w:r w:rsidRPr="00BF32A7">
              <w:rPr>
                <w:rFonts w:ascii="Tahoma" w:hAnsi="Tahoma" w:cs="Tahoma"/>
                <w:lang w:val="en-US"/>
              </w:rPr>
              <w:t>n</w:t>
            </w:r>
            <w:r w:rsidRPr="00BF32A7">
              <w:rPr>
                <w:rFonts w:ascii="Tahoma" w:hAnsi="Tahoma" w:cs="Tahoma"/>
                <w:lang w:val="en-US"/>
              </w:rPr>
              <w:t>tamination (chapter 4), Design Guidelines (chapter 5), Acceptance Criteria and Protocols (chapter 7), CBRN decontaminants (Annex A), Chemical and biological contamination survi</w:t>
            </w:r>
            <w:r w:rsidRPr="00BF32A7">
              <w:rPr>
                <w:rFonts w:ascii="Tahoma" w:hAnsi="Tahoma" w:cs="Tahoma"/>
                <w:lang w:val="en-US"/>
              </w:rPr>
              <w:t>v</w:t>
            </w:r>
            <w:r w:rsidRPr="00BF32A7">
              <w:rPr>
                <w:rFonts w:ascii="Tahoma" w:hAnsi="Tahoma" w:cs="Tahoma"/>
                <w:lang w:val="en-US"/>
              </w:rPr>
              <w:lastRenderedPageBreak/>
              <w:t>ability of air force specific material (Annex C), and Test procedures (Annex D), or equivalent.</w:t>
            </w:r>
          </w:p>
        </w:tc>
        <w:tc>
          <w:tcPr>
            <w:tcW w:w="992" w:type="dxa"/>
            <w:vAlign w:val="center"/>
          </w:tcPr>
          <w:p w:rsidR="00565ED0" w:rsidRPr="00BF32A7" w:rsidRDefault="00144EBF" w:rsidP="0084515C">
            <w:pPr>
              <w:spacing w:after="0"/>
              <w:jc w:val="center"/>
              <w:rPr>
                <w:rFonts w:cstheme="minorHAnsi"/>
                <w:szCs w:val="24"/>
                <w:highlight w:val="yellow"/>
              </w:rPr>
            </w:pPr>
            <w:r w:rsidRPr="00BF32A7">
              <w:rPr>
                <w:rFonts w:cstheme="minorHAnsi"/>
                <w:szCs w:val="24"/>
              </w:rPr>
              <w:lastRenderedPageBreak/>
              <w:t>M</w:t>
            </w:r>
          </w:p>
        </w:tc>
        <w:tc>
          <w:tcPr>
            <w:tcW w:w="2835" w:type="dxa"/>
          </w:tcPr>
          <w:p w:rsidR="00565ED0" w:rsidRPr="00BF32A7" w:rsidRDefault="00565ED0" w:rsidP="0084515C">
            <w:pPr>
              <w:spacing w:after="0"/>
              <w:rPr>
                <w:rFonts w:cstheme="minorHAnsi"/>
                <w:szCs w:val="24"/>
              </w:rPr>
            </w:pPr>
          </w:p>
        </w:tc>
        <w:tc>
          <w:tcPr>
            <w:tcW w:w="709" w:type="dxa"/>
          </w:tcPr>
          <w:p w:rsidR="00565ED0" w:rsidRPr="00BF32A7" w:rsidRDefault="00565ED0" w:rsidP="0084515C">
            <w:pPr>
              <w:spacing w:after="0"/>
              <w:rPr>
                <w:rFonts w:cstheme="minorHAnsi"/>
                <w:szCs w:val="24"/>
              </w:rPr>
            </w:pPr>
          </w:p>
        </w:tc>
        <w:tc>
          <w:tcPr>
            <w:tcW w:w="1825" w:type="dxa"/>
          </w:tcPr>
          <w:p w:rsidR="00565ED0" w:rsidRPr="00BF32A7" w:rsidRDefault="00565ED0" w:rsidP="0084515C">
            <w:pPr>
              <w:spacing w:after="0"/>
              <w:rPr>
                <w:rFonts w:cstheme="minorHAnsi"/>
                <w:szCs w:val="24"/>
              </w:rPr>
            </w:pPr>
          </w:p>
        </w:tc>
      </w:tr>
      <w:tr w:rsidR="00565ED0" w:rsidRPr="00BF32A7" w:rsidTr="0084515C">
        <w:trPr>
          <w:gridAfter w:val="1"/>
          <w:wAfter w:w="18" w:type="dxa"/>
        </w:trPr>
        <w:tc>
          <w:tcPr>
            <w:tcW w:w="992" w:type="dxa"/>
            <w:vAlign w:val="center"/>
          </w:tcPr>
          <w:p w:rsidR="00565ED0" w:rsidRPr="00BF32A7" w:rsidRDefault="00000873" w:rsidP="0084515C">
            <w:pPr>
              <w:jc w:val="center"/>
              <w:rPr>
                <w:rFonts w:cstheme="minorHAnsi"/>
                <w:b/>
                <w:szCs w:val="24"/>
              </w:rPr>
            </w:pPr>
            <w:r>
              <w:rPr>
                <w:rFonts w:cstheme="minorHAnsi"/>
                <w:b/>
                <w:szCs w:val="24"/>
              </w:rPr>
              <w:lastRenderedPageBreak/>
              <w:t>37</w:t>
            </w:r>
          </w:p>
        </w:tc>
        <w:tc>
          <w:tcPr>
            <w:tcW w:w="8364" w:type="dxa"/>
            <w:vAlign w:val="center"/>
          </w:tcPr>
          <w:p w:rsidR="00565ED0" w:rsidRPr="00BF32A7" w:rsidRDefault="00565ED0" w:rsidP="0084515C">
            <w:pPr>
              <w:pStyle w:val="Brdtekst"/>
              <w:spacing w:line="360" w:lineRule="auto"/>
              <w:rPr>
                <w:rFonts w:ascii="Tahoma" w:hAnsi="Tahoma" w:cs="Tahoma"/>
                <w:b/>
                <w:lang w:val="en-US"/>
              </w:rPr>
            </w:pPr>
            <w:r w:rsidRPr="00BF32A7">
              <w:rPr>
                <w:rFonts w:ascii="Tahoma" w:hAnsi="Tahoma" w:cs="Tahoma"/>
                <w:b/>
                <w:lang w:val="en-US"/>
              </w:rPr>
              <w:t>CE</w:t>
            </w:r>
          </w:p>
          <w:p w:rsidR="00565ED0" w:rsidRPr="00BF32A7" w:rsidRDefault="00565ED0" w:rsidP="0084515C">
            <w:pPr>
              <w:pStyle w:val="Brdtekst"/>
              <w:spacing w:line="360" w:lineRule="auto"/>
              <w:rPr>
                <w:rFonts w:ascii="Tahoma" w:hAnsi="Tahoma" w:cs="Tahoma"/>
                <w:b/>
                <w:lang w:val="en-US"/>
              </w:rPr>
            </w:pPr>
            <w:r w:rsidRPr="00BF32A7">
              <w:rPr>
                <w:rFonts w:ascii="Tahoma" w:hAnsi="Tahoma" w:cs="Tahoma"/>
                <w:lang w:val="en-US"/>
              </w:rPr>
              <w:t>The Chemical Detector shall be CE approved.</w:t>
            </w:r>
          </w:p>
        </w:tc>
        <w:tc>
          <w:tcPr>
            <w:tcW w:w="992" w:type="dxa"/>
            <w:vAlign w:val="center"/>
          </w:tcPr>
          <w:p w:rsidR="00565ED0" w:rsidRPr="00BF32A7" w:rsidRDefault="00144EBF" w:rsidP="0084515C">
            <w:pPr>
              <w:spacing w:after="0"/>
              <w:jc w:val="center"/>
              <w:rPr>
                <w:rFonts w:cstheme="minorHAnsi"/>
                <w:szCs w:val="24"/>
                <w:highlight w:val="yellow"/>
              </w:rPr>
            </w:pPr>
            <w:r w:rsidRPr="00BF32A7">
              <w:rPr>
                <w:rFonts w:cstheme="minorHAnsi"/>
                <w:szCs w:val="24"/>
              </w:rPr>
              <w:t>M</w:t>
            </w:r>
          </w:p>
        </w:tc>
        <w:tc>
          <w:tcPr>
            <w:tcW w:w="2835" w:type="dxa"/>
          </w:tcPr>
          <w:p w:rsidR="00565ED0" w:rsidRPr="00BF32A7" w:rsidRDefault="00565ED0" w:rsidP="0084515C">
            <w:pPr>
              <w:spacing w:after="0"/>
              <w:rPr>
                <w:rFonts w:cstheme="minorHAnsi"/>
                <w:szCs w:val="24"/>
              </w:rPr>
            </w:pPr>
          </w:p>
        </w:tc>
        <w:tc>
          <w:tcPr>
            <w:tcW w:w="709" w:type="dxa"/>
          </w:tcPr>
          <w:p w:rsidR="00565ED0" w:rsidRPr="00BF32A7" w:rsidRDefault="00565ED0" w:rsidP="0084515C">
            <w:pPr>
              <w:spacing w:after="0"/>
              <w:rPr>
                <w:rFonts w:cstheme="minorHAnsi"/>
                <w:szCs w:val="24"/>
              </w:rPr>
            </w:pPr>
          </w:p>
        </w:tc>
        <w:tc>
          <w:tcPr>
            <w:tcW w:w="1825" w:type="dxa"/>
          </w:tcPr>
          <w:p w:rsidR="00565ED0" w:rsidRPr="00BF32A7" w:rsidRDefault="00565ED0" w:rsidP="0084515C">
            <w:pPr>
              <w:spacing w:after="0"/>
              <w:rPr>
                <w:rFonts w:cstheme="minorHAnsi"/>
                <w:szCs w:val="24"/>
              </w:rPr>
            </w:pPr>
          </w:p>
        </w:tc>
      </w:tr>
      <w:tr w:rsidR="00565ED0" w:rsidRPr="00BF32A7" w:rsidTr="0084515C">
        <w:trPr>
          <w:gridAfter w:val="1"/>
          <w:wAfter w:w="18" w:type="dxa"/>
        </w:trPr>
        <w:tc>
          <w:tcPr>
            <w:tcW w:w="992" w:type="dxa"/>
            <w:vAlign w:val="center"/>
          </w:tcPr>
          <w:p w:rsidR="00565ED0" w:rsidRPr="00BF32A7" w:rsidRDefault="00000873" w:rsidP="0084515C">
            <w:pPr>
              <w:jc w:val="center"/>
              <w:rPr>
                <w:rFonts w:cstheme="minorHAnsi"/>
                <w:b/>
                <w:szCs w:val="24"/>
              </w:rPr>
            </w:pPr>
            <w:r>
              <w:rPr>
                <w:rFonts w:cstheme="minorHAnsi"/>
                <w:b/>
                <w:szCs w:val="24"/>
              </w:rPr>
              <w:t>38</w:t>
            </w:r>
          </w:p>
        </w:tc>
        <w:tc>
          <w:tcPr>
            <w:tcW w:w="8364" w:type="dxa"/>
            <w:vAlign w:val="center"/>
          </w:tcPr>
          <w:p w:rsidR="00565ED0" w:rsidRPr="00BF32A7" w:rsidRDefault="00565ED0" w:rsidP="0084515C">
            <w:pPr>
              <w:pStyle w:val="Brdtekst"/>
              <w:spacing w:line="360" w:lineRule="auto"/>
              <w:rPr>
                <w:rFonts w:ascii="Tahoma" w:hAnsi="Tahoma" w:cs="Tahoma"/>
                <w:b/>
                <w:lang w:val="en-US"/>
              </w:rPr>
            </w:pPr>
            <w:r w:rsidRPr="00BF32A7">
              <w:rPr>
                <w:rFonts w:ascii="Tahoma" w:hAnsi="Tahoma" w:cs="Tahoma"/>
                <w:b/>
                <w:lang w:val="en-US"/>
              </w:rPr>
              <w:t>Climatic requirements</w:t>
            </w:r>
          </w:p>
          <w:p w:rsidR="00565ED0" w:rsidRPr="00BF32A7" w:rsidRDefault="00565ED0" w:rsidP="0084515C">
            <w:pPr>
              <w:pStyle w:val="Brdtekst"/>
              <w:spacing w:line="360" w:lineRule="auto"/>
              <w:rPr>
                <w:rFonts w:ascii="Tahoma" w:hAnsi="Tahoma" w:cs="Tahoma"/>
                <w:b/>
                <w:lang w:val="en-US"/>
              </w:rPr>
            </w:pPr>
            <w:r w:rsidRPr="00BF32A7">
              <w:rPr>
                <w:rFonts w:ascii="Tahoma" w:hAnsi="Tahoma" w:cs="Tahoma"/>
                <w:lang w:val="en-US"/>
              </w:rPr>
              <w:t>The Chemical Detector shall be operational in all seasons within climate zones A1, A2, A3, B1, B2, C0, C1, M1 and M2 given in STANAG 4370, AECTP 230, or equivalent.</w:t>
            </w:r>
          </w:p>
        </w:tc>
        <w:tc>
          <w:tcPr>
            <w:tcW w:w="992" w:type="dxa"/>
            <w:vAlign w:val="center"/>
          </w:tcPr>
          <w:p w:rsidR="00565ED0" w:rsidRPr="00BF32A7" w:rsidRDefault="00144EBF" w:rsidP="0084515C">
            <w:pPr>
              <w:spacing w:after="0"/>
              <w:jc w:val="center"/>
              <w:rPr>
                <w:rFonts w:cstheme="minorHAnsi"/>
                <w:szCs w:val="24"/>
                <w:highlight w:val="yellow"/>
              </w:rPr>
            </w:pPr>
            <w:r w:rsidRPr="00BF32A7">
              <w:rPr>
                <w:rFonts w:cstheme="minorHAnsi"/>
                <w:szCs w:val="24"/>
              </w:rPr>
              <w:t>M</w:t>
            </w:r>
          </w:p>
        </w:tc>
        <w:tc>
          <w:tcPr>
            <w:tcW w:w="2835" w:type="dxa"/>
          </w:tcPr>
          <w:p w:rsidR="00565ED0" w:rsidRPr="00BF32A7" w:rsidRDefault="00565ED0" w:rsidP="0084515C">
            <w:pPr>
              <w:spacing w:after="0"/>
              <w:rPr>
                <w:rFonts w:cstheme="minorHAnsi"/>
                <w:szCs w:val="24"/>
              </w:rPr>
            </w:pPr>
          </w:p>
        </w:tc>
        <w:tc>
          <w:tcPr>
            <w:tcW w:w="709" w:type="dxa"/>
          </w:tcPr>
          <w:p w:rsidR="00565ED0" w:rsidRPr="00BF32A7" w:rsidRDefault="00565ED0" w:rsidP="0084515C">
            <w:pPr>
              <w:spacing w:after="0"/>
              <w:rPr>
                <w:rFonts w:cstheme="minorHAnsi"/>
                <w:szCs w:val="24"/>
              </w:rPr>
            </w:pPr>
          </w:p>
        </w:tc>
        <w:tc>
          <w:tcPr>
            <w:tcW w:w="1825" w:type="dxa"/>
          </w:tcPr>
          <w:p w:rsidR="00565ED0" w:rsidRPr="00BF32A7" w:rsidRDefault="00565ED0" w:rsidP="0084515C">
            <w:pPr>
              <w:spacing w:after="0"/>
              <w:rPr>
                <w:rFonts w:cstheme="minorHAnsi"/>
                <w:szCs w:val="24"/>
              </w:rPr>
            </w:pPr>
          </w:p>
        </w:tc>
      </w:tr>
      <w:tr w:rsidR="00565ED0" w:rsidRPr="00BF32A7" w:rsidTr="0084515C">
        <w:trPr>
          <w:gridAfter w:val="1"/>
          <w:wAfter w:w="18" w:type="dxa"/>
        </w:trPr>
        <w:tc>
          <w:tcPr>
            <w:tcW w:w="992" w:type="dxa"/>
            <w:vAlign w:val="center"/>
          </w:tcPr>
          <w:p w:rsidR="00565ED0" w:rsidRPr="00BF32A7" w:rsidRDefault="00000873" w:rsidP="0084515C">
            <w:pPr>
              <w:jc w:val="center"/>
              <w:rPr>
                <w:rFonts w:cstheme="minorHAnsi"/>
                <w:b/>
                <w:szCs w:val="24"/>
              </w:rPr>
            </w:pPr>
            <w:r>
              <w:rPr>
                <w:rFonts w:cstheme="minorHAnsi"/>
                <w:b/>
                <w:szCs w:val="24"/>
              </w:rPr>
              <w:t>39</w:t>
            </w:r>
          </w:p>
        </w:tc>
        <w:tc>
          <w:tcPr>
            <w:tcW w:w="8364" w:type="dxa"/>
            <w:vAlign w:val="center"/>
          </w:tcPr>
          <w:p w:rsidR="00565ED0" w:rsidRPr="00BF32A7" w:rsidRDefault="00565ED0" w:rsidP="0084515C">
            <w:pPr>
              <w:pStyle w:val="Brdtekst"/>
              <w:spacing w:line="360" w:lineRule="auto"/>
              <w:rPr>
                <w:rFonts w:ascii="Tahoma" w:hAnsi="Tahoma" w:cs="Tahoma"/>
                <w:lang w:val="en-US"/>
              </w:rPr>
            </w:pPr>
            <w:r w:rsidRPr="00BF32A7">
              <w:rPr>
                <w:rFonts w:ascii="Tahoma" w:hAnsi="Tahoma" w:cs="Tahoma"/>
                <w:b/>
                <w:lang w:val="en-US"/>
              </w:rPr>
              <w:t>Climatic requirements</w:t>
            </w:r>
          </w:p>
          <w:p w:rsidR="00565ED0" w:rsidRPr="00BF32A7" w:rsidRDefault="00565ED0" w:rsidP="0084515C">
            <w:pPr>
              <w:pStyle w:val="Brdtekst"/>
              <w:spacing w:line="360" w:lineRule="auto"/>
              <w:rPr>
                <w:rFonts w:ascii="Tahoma" w:hAnsi="Tahoma" w:cs="Tahoma"/>
                <w:lang w:val="en-US"/>
              </w:rPr>
            </w:pPr>
            <w:r w:rsidRPr="00BF32A7">
              <w:rPr>
                <w:rFonts w:ascii="Tahoma" w:hAnsi="Tahoma" w:cs="Tahoma"/>
                <w:lang w:val="en-US"/>
              </w:rPr>
              <w:t xml:space="preserve">The Chemical Detector </w:t>
            </w:r>
            <w:r w:rsidR="00CE7A6E">
              <w:rPr>
                <w:rFonts w:ascii="Tahoma" w:hAnsi="Tahoma" w:cs="Tahoma"/>
                <w:lang w:val="en-US"/>
              </w:rPr>
              <w:t>shall</w:t>
            </w:r>
            <w:r w:rsidRPr="00BF32A7">
              <w:rPr>
                <w:rFonts w:ascii="Tahoma" w:hAnsi="Tahoma" w:cs="Tahoma"/>
                <w:lang w:val="en-US"/>
              </w:rPr>
              <w:t xml:space="preserve"> have been tested by all of the following methods in accordance with MIL-STD 810G, or equivalent:</w:t>
            </w:r>
          </w:p>
          <w:p w:rsidR="00565ED0" w:rsidRPr="00BF32A7" w:rsidRDefault="00565ED0" w:rsidP="00565ED0">
            <w:pPr>
              <w:pStyle w:val="Brdtekst"/>
              <w:numPr>
                <w:ilvl w:val="0"/>
                <w:numId w:val="21"/>
              </w:numPr>
              <w:spacing w:line="360" w:lineRule="auto"/>
              <w:rPr>
                <w:rFonts w:ascii="Tahoma" w:hAnsi="Tahoma" w:cs="Tahoma"/>
                <w:b/>
                <w:lang w:val="en-US"/>
              </w:rPr>
            </w:pPr>
            <w:r w:rsidRPr="00BF32A7">
              <w:rPr>
                <w:rFonts w:ascii="Tahoma" w:hAnsi="Tahoma" w:cs="Tahoma"/>
                <w:lang w:val="en-US"/>
              </w:rPr>
              <w:t xml:space="preserve">Method 501.5 (High Temperature) </w:t>
            </w:r>
          </w:p>
          <w:p w:rsidR="00565ED0" w:rsidRPr="00BF32A7" w:rsidRDefault="00565ED0" w:rsidP="00565ED0">
            <w:pPr>
              <w:pStyle w:val="Brdtekst"/>
              <w:numPr>
                <w:ilvl w:val="0"/>
                <w:numId w:val="21"/>
              </w:numPr>
              <w:spacing w:line="360" w:lineRule="auto"/>
              <w:rPr>
                <w:rFonts w:ascii="Tahoma" w:hAnsi="Tahoma" w:cs="Tahoma"/>
                <w:b/>
                <w:lang w:val="en-US"/>
              </w:rPr>
            </w:pPr>
            <w:r w:rsidRPr="00BF32A7">
              <w:rPr>
                <w:rFonts w:ascii="Tahoma" w:hAnsi="Tahoma" w:cs="Tahoma"/>
                <w:lang w:val="en-US"/>
              </w:rPr>
              <w:t xml:space="preserve">Method 502.5 (Low Temperature) </w:t>
            </w:r>
          </w:p>
          <w:p w:rsidR="00565ED0" w:rsidRPr="00BF32A7" w:rsidRDefault="00565ED0" w:rsidP="00565ED0">
            <w:pPr>
              <w:pStyle w:val="Brdtekst"/>
              <w:numPr>
                <w:ilvl w:val="0"/>
                <w:numId w:val="21"/>
              </w:numPr>
              <w:spacing w:line="360" w:lineRule="auto"/>
              <w:rPr>
                <w:rFonts w:ascii="Tahoma" w:hAnsi="Tahoma" w:cs="Tahoma"/>
                <w:b/>
                <w:lang w:val="en-US"/>
              </w:rPr>
            </w:pPr>
            <w:r w:rsidRPr="00BF32A7">
              <w:rPr>
                <w:rFonts w:ascii="Tahoma" w:hAnsi="Tahoma" w:cs="Tahoma"/>
                <w:lang w:val="en-US"/>
              </w:rPr>
              <w:t>Method 506.5 (Rain)</w:t>
            </w:r>
          </w:p>
          <w:p w:rsidR="00565ED0" w:rsidRPr="00BF32A7" w:rsidRDefault="00565ED0" w:rsidP="00565ED0">
            <w:pPr>
              <w:pStyle w:val="Brdtekst"/>
              <w:numPr>
                <w:ilvl w:val="0"/>
                <w:numId w:val="21"/>
              </w:numPr>
              <w:spacing w:line="360" w:lineRule="auto"/>
              <w:rPr>
                <w:rFonts w:ascii="Tahoma" w:hAnsi="Tahoma" w:cs="Tahoma"/>
                <w:b/>
                <w:lang w:val="en-US"/>
              </w:rPr>
            </w:pPr>
            <w:r w:rsidRPr="00BF32A7">
              <w:rPr>
                <w:rFonts w:ascii="Tahoma" w:hAnsi="Tahoma" w:cs="Tahoma"/>
                <w:lang w:val="en-US"/>
              </w:rPr>
              <w:t>Method 507.5 (Humidity)</w:t>
            </w:r>
          </w:p>
          <w:p w:rsidR="00565ED0" w:rsidRPr="00BF32A7" w:rsidRDefault="00565ED0" w:rsidP="00565ED0">
            <w:pPr>
              <w:pStyle w:val="Brdtekst"/>
              <w:numPr>
                <w:ilvl w:val="0"/>
                <w:numId w:val="21"/>
              </w:numPr>
              <w:spacing w:line="360" w:lineRule="auto"/>
              <w:rPr>
                <w:rFonts w:ascii="Tahoma" w:hAnsi="Tahoma" w:cs="Tahoma"/>
                <w:b/>
                <w:lang w:val="en-US"/>
              </w:rPr>
            </w:pPr>
            <w:r w:rsidRPr="00BF32A7">
              <w:rPr>
                <w:rFonts w:ascii="Tahoma" w:hAnsi="Tahoma" w:cs="Tahoma"/>
                <w:lang w:val="en-US"/>
              </w:rPr>
              <w:t xml:space="preserve">Method 509.5 (Salt Fog) </w:t>
            </w:r>
          </w:p>
          <w:p w:rsidR="00565ED0" w:rsidRPr="00BF32A7" w:rsidRDefault="00565ED0" w:rsidP="00565ED0">
            <w:pPr>
              <w:pStyle w:val="Brdtekst"/>
              <w:numPr>
                <w:ilvl w:val="0"/>
                <w:numId w:val="21"/>
              </w:numPr>
              <w:spacing w:line="360" w:lineRule="auto"/>
              <w:rPr>
                <w:rFonts w:ascii="Tahoma" w:hAnsi="Tahoma" w:cs="Tahoma"/>
                <w:b/>
                <w:lang w:val="en-US"/>
              </w:rPr>
            </w:pPr>
            <w:r w:rsidRPr="00BF32A7">
              <w:rPr>
                <w:rFonts w:ascii="Tahoma" w:hAnsi="Tahoma" w:cs="Tahoma"/>
                <w:lang w:val="en-US"/>
              </w:rPr>
              <w:t>Method 510.5 (Sand and Dust)</w:t>
            </w:r>
          </w:p>
        </w:tc>
        <w:tc>
          <w:tcPr>
            <w:tcW w:w="992" w:type="dxa"/>
            <w:vAlign w:val="center"/>
          </w:tcPr>
          <w:p w:rsidR="00565ED0" w:rsidRPr="00BF32A7" w:rsidRDefault="00144EBF" w:rsidP="0084515C">
            <w:pPr>
              <w:spacing w:after="0"/>
              <w:jc w:val="center"/>
              <w:rPr>
                <w:rFonts w:cstheme="minorHAnsi"/>
                <w:szCs w:val="24"/>
                <w:highlight w:val="yellow"/>
              </w:rPr>
            </w:pPr>
            <w:r w:rsidRPr="00BF32A7">
              <w:rPr>
                <w:rFonts w:cstheme="minorHAnsi"/>
                <w:szCs w:val="24"/>
              </w:rPr>
              <w:t>M</w:t>
            </w:r>
          </w:p>
        </w:tc>
        <w:tc>
          <w:tcPr>
            <w:tcW w:w="2835" w:type="dxa"/>
          </w:tcPr>
          <w:p w:rsidR="00565ED0" w:rsidRPr="00BF32A7" w:rsidRDefault="00565ED0" w:rsidP="0084515C">
            <w:pPr>
              <w:spacing w:after="0"/>
              <w:rPr>
                <w:rFonts w:cstheme="minorHAnsi"/>
                <w:szCs w:val="24"/>
              </w:rPr>
            </w:pPr>
          </w:p>
        </w:tc>
        <w:tc>
          <w:tcPr>
            <w:tcW w:w="709" w:type="dxa"/>
          </w:tcPr>
          <w:p w:rsidR="00565ED0" w:rsidRPr="00BF32A7" w:rsidRDefault="00565ED0" w:rsidP="0084515C">
            <w:pPr>
              <w:spacing w:after="0"/>
              <w:rPr>
                <w:rFonts w:cstheme="minorHAnsi"/>
                <w:szCs w:val="24"/>
              </w:rPr>
            </w:pPr>
          </w:p>
        </w:tc>
        <w:tc>
          <w:tcPr>
            <w:tcW w:w="1825" w:type="dxa"/>
          </w:tcPr>
          <w:p w:rsidR="00565ED0" w:rsidRPr="00BF32A7" w:rsidRDefault="00565ED0" w:rsidP="0084515C">
            <w:pPr>
              <w:spacing w:after="0"/>
              <w:rPr>
                <w:rFonts w:cstheme="minorHAnsi"/>
                <w:szCs w:val="24"/>
              </w:rPr>
            </w:pPr>
          </w:p>
        </w:tc>
      </w:tr>
      <w:tr w:rsidR="00565ED0" w:rsidRPr="00BF32A7" w:rsidTr="0084515C">
        <w:trPr>
          <w:gridAfter w:val="1"/>
          <w:wAfter w:w="18" w:type="dxa"/>
        </w:trPr>
        <w:tc>
          <w:tcPr>
            <w:tcW w:w="992" w:type="dxa"/>
            <w:vAlign w:val="center"/>
          </w:tcPr>
          <w:p w:rsidR="00565ED0" w:rsidRPr="00BF32A7" w:rsidRDefault="00C41AF0" w:rsidP="0084515C">
            <w:pPr>
              <w:jc w:val="center"/>
              <w:rPr>
                <w:rFonts w:cstheme="minorHAnsi"/>
                <w:b/>
                <w:szCs w:val="24"/>
              </w:rPr>
            </w:pPr>
            <w:r w:rsidRPr="00BF32A7">
              <w:rPr>
                <w:rFonts w:cstheme="minorHAnsi"/>
                <w:b/>
                <w:szCs w:val="24"/>
              </w:rPr>
              <w:t>4</w:t>
            </w:r>
            <w:r w:rsidR="00000873">
              <w:rPr>
                <w:rFonts w:cstheme="minorHAnsi"/>
                <w:b/>
                <w:szCs w:val="24"/>
              </w:rPr>
              <w:t>0</w:t>
            </w:r>
          </w:p>
        </w:tc>
        <w:tc>
          <w:tcPr>
            <w:tcW w:w="8364" w:type="dxa"/>
            <w:vAlign w:val="center"/>
          </w:tcPr>
          <w:p w:rsidR="00565ED0" w:rsidRPr="00BF32A7" w:rsidRDefault="00565ED0" w:rsidP="0084515C">
            <w:pPr>
              <w:spacing w:line="360" w:lineRule="auto"/>
              <w:rPr>
                <w:rFonts w:ascii="Tahoma" w:hAnsi="Tahoma" w:cs="Tahoma"/>
                <w:b/>
                <w:sz w:val="20"/>
                <w:szCs w:val="20"/>
              </w:rPr>
            </w:pPr>
            <w:r w:rsidRPr="00BF32A7">
              <w:rPr>
                <w:rFonts w:ascii="Tahoma" w:hAnsi="Tahoma" w:cs="Tahoma"/>
                <w:b/>
              </w:rPr>
              <w:t>Maintenance</w:t>
            </w:r>
          </w:p>
          <w:p w:rsidR="00565ED0" w:rsidRPr="00BF32A7" w:rsidRDefault="00565ED0" w:rsidP="0084515C">
            <w:pPr>
              <w:pStyle w:val="Brdtekst"/>
              <w:spacing w:line="360" w:lineRule="auto"/>
              <w:rPr>
                <w:rFonts w:ascii="Tahoma" w:hAnsi="Tahoma" w:cs="Tahoma"/>
                <w:lang w:val="en-US"/>
              </w:rPr>
            </w:pPr>
            <w:r w:rsidRPr="00BF32A7">
              <w:rPr>
                <w:rFonts w:ascii="Tahoma" w:hAnsi="Tahoma" w:cs="Tahoma"/>
                <w:lang w:val="en-US"/>
              </w:rPr>
              <w:t xml:space="preserve">The Chemical Detector shall not require preventive maintenance or maintenance more than once every 8760 hours (one (1) year), notwithstanding user maintenance, e.g. change of </w:t>
            </w:r>
            <w:r w:rsidRPr="00BF32A7">
              <w:rPr>
                <w:rFonts w:ascii="Tahoma" w:hAnsi="Tahoma" w:cs="Tahoma"/>
                <w:lang w:val="en-US"/>
              </w:rPr>
              <w:lastRenderedPageBreak/>
              <w:t>sieve, battery, dust filter or other consumables.</w:t>
            </w:r>
          </w:p>
        </w:tc>
        <w:tc>
          <w:tcPr>
            <w:tcW w:w="992" w:type="dxa"/>
            <w:vAlign w:val="center"/>
          </w:tcPr>
          <w:p w:rsidR="00565ED0" w:rsidRPr="00BF32A7" w:rsidRDefault="00144EBF" w:rsidP="0084515C">
            <w:pPr>
              <w:spacing w:after="0"/>
              <w:jc w:val="center"/>
              <w:rPr>
                <w:rFonts w:cstheme="minorHAnsi"/>
                <w:szCs w:val="24"/>
                <w:highlight w:val="yellow"/>
              </w:rPr>
            </w:pPr>
            <w:r w:rsidRPr="00BF32A7">
              <w:rPr>
                <w:rFonts w:cstheme="minorHAnsi"/>
                <w:szCs w:val="24"/>
              </w:rPr>
              <w:lastRenderedPageBreak/>
              <w:t>M</w:t>
            </w:r>
          </w:p>
        </w:tc>
        <w:tc>
          <w:tcPr>
            <w:tcW w:w="2835" w:type="dxa"/>
          </w:tcPr>
          <w:p w:rsidR="00565ED0" w:rsidRPr="00BF32A7" w:rsidRDefault="00565ED0" w:rsidP="0084515C">
            <w:pPr>
              <w:spacing w:after="0"/>
              <w:rPr>
                <w:rFonts w:cstheme="minorHAnsi"/>
                <w:szCs w:val="24"/>
              </w:rPr>
            </w:pPr>
          </w:p>
        </w:tc>
        <w:tc>
          <w:tcPr>
            <w:tcW w:w="709" w:type="dxa"/>
          </w:tcPr>
          <w:p w:rsidR="00565ED0" w:rsidRPr="00BF32A7" w:rsidRDefault="00565ED0" w:rsidP="0084515C">
            <w:pPr>
              <w:spacing w:after="0"/>
              <w:rPr>
                <w:rFonts w:cstheme="minorHAnsi"/>
                <w:szCs w:val="24"/>
              </w:rPr>
            </w:pPr>
          </w:p>
        </w:tc>
        <w:tc>
          <w:tcPr>
            <w:tcW w:w="1825" w:type="dxa"/>
          </w:tcPr>
          <w:p w:rsidR="00565ED0" w:rsidRPr="00BF32A7" w:rsidRDefault="00565ED0" w:rsidP="0084515C">
            <w:pPr>
              <w:spacing w:after="0"/>
              <w:rPr>
                <w:rFonts w:cstheme="minorHAnsi"/>
                <w:szCs w:val="24"/>
              </w:rPr>
            </w:pPr>
          </w:p>
        </w:tc>
      </w:tr>
      <w:tr w:rsidR="00565ED0" w:rsidRPr="00BF32A7" w:rsidTr="0084515C">
        <w:trPr>
          <w:gridAfter w:val="1"/>
          <w:wAfter w:w="18" w:type="dxa"/>
        </w:trPr>
        <w:tc>
          <w:tcPr>
            <w:tcW w:w="992" w:type="dxa"/>
            <w:vAlign w:val="center"/>
          </w:tcPr>
          <w:p w:rsidR="00565ED0" w:rsidRPr="00BF32A7" w:rsidRDefault="00000873" w:rsidP="0084515C">
            <w:pPr>
              <w:jc w:val="center"/>
              <w:rPr>
                <w:rFonts w:cstheme="minorHAnsi"/>
                <w:b/>
                <w:szCs w:val="24"/>
              </w:rPr>
            </w:pPr>
            <w:r>
              <w:rPr>
                <w:rFonts w:cstheme="minorHAnsi"/>
                <w:b/>
                <w:szCs w:val="24"/>
              </w:rPr>
              <w:lastRenderedPageBreak/>
              <w:t>41</w:t>
            </w:r>
          </w:p>
        </w:tc>
        <w:tc>
          <w:tcPr>
            <w:tcW w:w="8364" w:type="dxa"/>
            <w:vAlign w:val="center"/>
          </w:tcPr>
          <w:p w:rsidR="00565ED0" w:rsidRPr="00BF32A7" w:rsidRDefault="00565ED0" w:rsidP="0084515C">
            <w:pPr>
              <w:pStyle w:val="Brdtekst"/>
              <w:spacing w:line="360" w:lineRule="auto"/>
              <w:rPr>
                <w:rFonts w:ascii="Tahoma" w:hAnsi="Tahoma" w:cs="Tahoma"/>
                <w:b/>
                <w:lang w:val="en-US"/>
              </w:rPr>
            </w:pPr>
            <w:r w:rsidRPr="00BF32A7">
              <w:rPr>
                <w:rFonts w:ascii="Tahoma" w:hAnsi="Tahoma" w:cs="Tahoma"/>
                <w:b/>
                <w:lang w:val="en-US"/>
              </w:rPr>
              <w:t>Maintenance</w:t>
            </w:r>
          </w:p>
          <w:p w:rsidR="00565ED0" w:rsidRPr="00BF32A7" w:rsidRDefault="00565ED0" w:rsidP="007A03E1">
            <w:pPr>
              <w:pStyle w:val="Brdtekst"/>
              <w:spacing w:line="360" w:lineRule="auto"/>
              <w:rPr>
                <w:rFonts w:ascii="Tahoma" w:hAnsi="Tahoma" w:cs="Tahoma"/>
                <w:b/>
                <w:lang w:val="en-US"/>
              </w:rPr>
            </w:pPr>
            <w:r w:rsidRPr="00BF32A7">
              <w:rPr>
                <w:rFonts w:ascii="Tahoma" w:hAnsi="Tahoma" w:cs="Tahoma"/>
                <w:lang w:val="en-US"/>
              </w:rPr>
              <w:t xml:space="preserve">Maintenance shall be able to be done by the Danish </w:t>
            </w:r>
            <w:r w:rsidR="007A03E1">
              <w:rPr>
                <w:rFonts w:ascii="Tahoma" w:hAnsi="Tahoma" w:cs="Tahoma"/>
                <w:lang w:val="en-US"/>
              </w:rPr>
              <w:t>D</w:t>
            </w:r>
            <w:r w:rsidRPr="00BF32A7">
              <w:rPr>
                <w:rFonts w:ascii="Tahoma" w:hAnsi="Tahoma" w:cs="Tahoma"/>
                <w:lang w:val="en-US"/>
              </w:rPr>
              <w:t>efence.</w:t>
            </w:r>
          </w:p>
        </w:tc>
        <w:tc>
          <w:tcPr>
            <w:tcW w:w="992" w:type="dxa"/>
            <w:vAlign w:val="center"/>
          </w:tcPr>
          <w:p w:rsidR="00565ED0" w:rsidRPr="00BF32A7" w:rsidRDefault="00144EBF" w:rsidP="0084515C">
            <w:pPr>
              <w:spacing w:after="0"/>
              <w:jc w:val="center"/>
              <w:rPr>
                <w:rFonts w:cstheme="minorHAnsi"/>
                <w:szCs w:val="24"/>
                <w:highlight w:val="yellow"/>
              </w:rPr>
            </w:pPr>
            <w:r w:rsidRPr="00BF32A7">
              <w:rPr>
                <w:rFonts w:cstheme="minorHAnsi"/>
                <w:szCs w:val="24"/>
              </w:rPr>
              <w:t>M</w:t>
            </w:r>
          </w:p>
        </w:tc>
        <w:tc>
          <w:tcPr>
            <w:tcW w:w="2835" w:type="dxa"/>
          </w:tcPr>
          <w:p w:rsidR="00565ED0" w:rsidRPr="00BF32A7" w:rsidRDefault="00565ED0" w:rsidP="0084515C">
            <w:pPr>
              <w:spacing w:after="0"/>
              <w:rPr>
                <w:rFonts w:cstheme="minorHAnsi"/>
                <w:szCs w:val="24"/>
              </w:rPr>
            </w:pPr>
          </w:p>
        </w:tc>
        <w:tc>
          <w:tcPr>
            <w:tcW w:w="709" w:type="dxa"/>
          </w:tcPr>
          <w:p w:rsidR="00565ED0" w:rsidRPr="00BF32A7" w:rsidRDefault="00565ED0" w:rsidP="0084515C">
            <w:pPr>
              <w:spacing w:after="0"/>
              <w:rPr>
                <w:rFonts w:cstheme="minorHAnsi"/>
                <w:szCs w:val="24"/>
              </w:rPr>
            </w:pPr>
          </w:p>
        </w:tc>
        <w:tc>
          <w:tcPr>
            <w:tcW w:w="1825" w:type="dxa"/>
          </w:tcPr>
          <w:p w:rsidR="00565ED0" w:rsidRPr="00BF32A7" w:rsidRDefault="00565ED0"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000873" w:rsidP="00DE439E">
            <w:pPr>
              <w:jc w:val="center"/>
              <w:rPr>
                <w:rFonts w:cstheme="minorHAnsi"/>
                <w:b/>
                <w:szCs w:val="24"/>
              </w:rPr>
            </w:pPr>
            <w:r>
              <w:rPr>
                <w:rFonts w:cstheme="minorHAnsi"/>
                <w:b/>
                <w:szCs w:val="24"/>
              </w:rPr>
              <w:t>42</w:t>
            </w:r>
          </w:p>
        </w:tc>
        <w:tc>
          <w:tcPr>
            <w:tcW w:w="8364" w:type="dxa"/>
            <w:vAlign w:val="center"/>
          </w:tcPr>
          <w:p w:rsidR="00DE439E" w:rsidRPr="00BF32A7" w:rsidRDefault="00DE439E" w:rsidP="00DE439E">
            <w:pPr>
              <w:pStyle w:val="Brdtekst"/>
              <w:spacing w:line="360" w:lineRule="auto"/>
              <w:rPr>
                <w:rFonts w:ascii="Tahoma" w:hAnsi="Tahoma" w:cs="Tahoma"/>
                <w:b/>
                <w:lang w:val="en-US"/>
              </w:rPr>
            </w:pPr>
            <w:r w:rsidRPr="00BF32A7">
              <w:rPr>
                <w:rFonts w:ascii="Tahoma" w:hAnsi="Tahoma" w:cs="Tahoma"/>
                <w:b/>
                <w:lang w:val="en-US"/>
              </w:rPr>
              <w:t>Maintenance</w:t>
            </w:r>
          </w:p>
          <w:p w:rsidR="00DE439E" w:rsidRPr="00BF32A7" w:rsidRDefault="00DE439E" w:rsidP="007A03E1">
            <w:pPr>
              <w:pStyle w:val="Brdtekst"/>
              <w:spacing w:line="360" w:lineRule="auto"/>
              <w:rPr>
                <w:rFonts w:ascii="Tahoma" w:hAnsi="Tahoma" w:cs="Tahoma"/>
                <w:b/>
                <w:lang w:val="en-US"/>
              </w:rPr>
            </w:pPr>
            <w:r>
              <w:rPr>
                <w:rFonts w:ascii="Tahoma" w:hAnsi="Tahoma" w:cs="Tahoma"/>
                <w:lang w:val="en-US"/>
              </w:rPr>
              <w:t>All equipment for m</w:t>
            </w:r>
            <w:r w:rsidRPr="00BF32A7">
              <w:rPr>
                <w:rFonts w:ascii="Tahoma" w:hAnsi="Tahoma" w:cs="Tahoma"/>
                <w:lang w:val="en-US"/>
              </w:rPr>
              <w:t>aintenance</w:t>
            </w:r>
            <w:r>
              <w:rPr>
                <w:rFonts w:ascii="Tahoma" w:hAnsi="Tahoma" w:cs="Tahoma"/>
                <w:lang w:val="en-US"/>
              </w:rPr>
              <w:t xml:space="preserve"> and calibration at the </w:t>
            </w:r>
            <w:r w:rsidRPr="00BF32A7">
              <w:rPr>
                <w:rFonts w:ascii="Tahoma" w:hAnsi="Tahoma" w:cs="Tahoma"/>
                <w:lang w:val="en-US"/>
              </w:rPr>
              <w:t xml:space="preserve">Danish </w:t>
            </w:r>
            <w:r w:rsidR="007A03E1">
              <w:rPr>
                <w:rFonts w:ascii="Tahoma" w:hAnsi="Tahoma" w:cs="Tahoma"/>
                <w:lang w:val="en-US"/>
              </w:rPr>
              <w:t>D</w:t>
            </w:r>
            <w:r w:rsidRPr="00BF32A7">
              <w:rPr>
                <w:rFonts w:ascii="Tahoma" w:hAnsi="Tahoma" w:cs="Tahoma"/>
                <w:lang w:val="en-US"/>
              </w:rPr>
              <w:t>efence</w:t>
            </w:r>
            <w:r>
              <w:rPr>
                <w:rFonts w:ascii="Tahoma" w:hAnsi="Tahoma" w:cs="Tahoma"/>
                <w:lang w:val="en-US"/>
              </w:rPr>
              <w:t xml:space="preserve"> workshop level shall be part of this tender</w:t>
            </w:r>
            <w:r w:rsidRPr="00BF32A7">
              <w:rPr>
                <w:rFonts w:ascii="Tahoma" w:hAnsi="Tahoma" w:cs="Tahoma"/>
                <w:lang w:val="en-US"/>
              </w:rPr>
              <w:t>.</w:t>
            </w:r>
          </w:p>
        </w:tc>
        <w:tc>
          <w:tcPr>
            <w:tcW w:w="992" w:type="dxa"/>
            <w:vAlign w:val="center"/>
          </w:tcPr>
          <w:p w:rsidR="00DE439E" w:rsidRPr="00BF32A7" w:rsidRDefault="00DE439E" w:rsidP="00DE439E">
            <w:pPr>
              <w:spacing w:after="0"/>
              <w:jc w:val="center"/>
              <w:rPr>
                <w:rFonts w:cstheme="minorHAnsi"/>
                <w:szCs w:val="24"/>
                <w:highlight w:val="yellow"/>
              </w:rPr>
            </w:pPr>
            <w:r w:rsidRPr="00BF32A7">
              <w:rPr>
                <w:rFonts w:cstheme="minorHAnsi"/>
                <w:szCs w:val="24"/>
              </w:rPr>
              <w:t>M</w:t>
            </w:r>
          </w:p>
        </w:tc>
        <w:tc>
          <w:tcPr>
            <w:tcW w:w="2835" w:type="dxa"/>
          </w:tcPr>
          <w:p w:rsidR="00DE439E" w:rsidRPr="00772F8E" w:rsidRDefault="00772F8E" w:rsidP="00772F8E">
            <w:pPr>
              <w:spacing w:after="0"/>
              <w:rPr>
                <w:rFonts w:ascii="Tahoma" w:hAnsi="Tahoma" w:cs="Tahoma"/>
                <w:sz w:val="20"/>
                <w:szCs w:val="20"/>
              </w:rPr>
            </w:pPr>
            <w:r w:rsidRPr="00772F8E">
              <w:rPr>
                <w:rFonts w:ascii="Tahoma" w:hAnsi="Tahoma" w:cs="Tahoma"/>
                <w:sz w:val="20"/>
                <w:szCs w:val="20"/>
              </w:rPr>
              <w:t>If there is need for equipment to do maintena</w:t>
            </w:r>
            <w:r w:rsidR="007A03E1">
              <w:rPr>
                <w:rFonts w:ascii="Tahoma" w:hAnsi="Tahoma" w:cs="Tahoma"/>
                <w:sz w:val="20"/>
                <w:szCs w:val="20"/>
              </w:rPr>
              <w:t>n</w:t>
            </w:r>
            <w:r w:rsidRPr="00772F8E">
              <w:rPr>
                <w:rFonts w:ascii="Tahoma" w:hAnsi="Tahoma" w:cs="Tahoma"/>
                <w:sz w:val="20"/>
                <w:szCs w:val="20"/>
              </w:rPr>
              <w:t>ce and cal</w:t>
            </w:r>
            <w:r w:rsidRPr="00772F8E">
              <w:rPr>
                <w:rFonts w:ascii="Tahoma" w:hAnsi="Tahoma" w:cs="Tahoma"/>
                <w:sz w:val="20"/>
                <w:szCs w:val="20"/>
              </w:rPr>
              <w:t>i</w:t>
            </w:r>
            <w:r w:rsidRPr="00772F8E">
              <w:rPr>
                <w:rFonts w:ascii="Tahoma" w:hAnsi="Tahoma" w:cs="Tahoma"/>
                <w:sz w:val="20"/>
                <w:szCs w:val="20"/>
              </w:rPr>
              <w:t>bration and it is of a not standard and non-proprietary variety it shall be included as part of the tender.</w:t>
            </w: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000873" w:rsidP="00DE439E">
            <w:pPr>
              <w:jc w:val="center"/>
              <w:rPr>
                <w:rFonts w:cstheme="minorHAnsi"/>
                <w:b/>
                <w:szCs w:val="24"/>
              </w:rPr>
            </w:pPr>
            <w:r>
              <w:rPr>
                <w:rFonts w:cstheme="minorHAnsi"/>
                <w:b/>
                <w:szCs w:val="24"/>
              </w:rPr>
              <w:t>43</w:t>
            </w:r>
          </w:p>
        </w:tc>
        <w:tc>
          <w:tcPr>
            <w:tcW w:w="8364" w:type="dxa"/>
            <w:vAlign w:val="center"/>
          </w:tcPr>
          <w:p w:rsidR="00DE439E" w:rsidRPr="00BF32A7" w:rsidRDefault="00DE439E" w:rsidP="0084515C">
            <w:pPr>
              <w:pStyle w:val="Brdtekst"/>
              <w:spacing w:line="360" w:lineRule="auto"/>
              <w:rPr>
                <w:rFonts w:ascii="Tahoma" w:hAnsi="Tahoma" w:cs="Tahoma"/>
                <w:lang w:val="en-US"/>
              </w:rPr>
            </w:pPr>
            <w:r w:rsidRPr="00BF32A7">
              <w:rPr>
                <w:rFonts w:ascii="Tahoma" w:hAnsi="Tahoma" w:cs="Tahoma"/>
                <w:b/>
                <w:lang w:val="en-US"/>
              </w:rPr>
              <w:t>Maintenance</w:t>
            </w:r>
            <w:r w:rsidRPr="00BF32A7">
              <w:rPr>
                <w:rFonts w:ascii="Tahoma" w:hAnsi="Tahoma" w:cs="Tahoma"/>
                <w:lang w:val="en-US"/>
              </w:rPr>
              <w:t xml:space="preserve"> </w:t>
            </w:r>
          </w:p>
          <w:p w:rsidR="00DE439E" w:rsidRPr="00BF32A7" w:rsidRDefault="00DE439E" w:rsidP="0084515C">
            <w:pPr>
              <w:pStyle w:val="Brdtekst"/>
              <w:spacing w:line="360" w:lineRule="auto"/>
              <w:rPr>
                <w:rFonts w:ascii="Tahoma" w:hAnsi="Tahoma" w:cs="Tahoma"/>
                <w:b/>
                <w:lang w:val="en-US"/>
              </w:rPr>
            </w:pPr>
            <w:r w:rsidRPr="00BF32A7">
              <w:rPr>
                <w:rFonts w:ascii="Tahoma" w:hAnsi="Tahoma" w:cs="Tahoma"/>
                <w:lang w:val="en-US"/>
              </w:rPr>
              <w:t>Consumables shall be changeable at user level.</w:t>
            </w:r>
          </w:p>
        </w:tc>
        <w:tc>
          <w:tcPr>
            <w:tcW w:w="992" w:type="dxa"/>
            <w:vAlign w:val="center"/>
          </w:tcPr>
          <w:p w:rsidR="00DE439E" w:rsidRPr="00BF32A7" w:rsidRDefault="00DE439E" w:rsidP="0084515C">
            <w:pPr>
              <w:spacing w:after="0"/>
              <w:jc w:val="center"/>
              <w:rPr>
                <w:rFonts w:cstheme="minorHAnsi"/>
                <w:szCs w:val="24"/>
                <w:highlight w:val="yellow"/>
              </w:rPr>
            </w:pPr>
            <w:r w:rsidRPr="00BF32A7">
              <w:rPr>
                <w:rFonts w:cstheme="minorHAnsi"/>
                <w:szCs w:val="24"/>
              </w:rPr>
              <w:t>M</w:t>
            </w:r>
          </w:p>
        </w:tc>
        <w:tc>
          <w:tcPr>
            <w:tcW w:w="2835" w:type="dxa"/>
          </w:tcPr>
          <w:p w:rsidR="00DE439E" w:rsidRPr="00BF32A7" w:rsidRDefault="00DE439E" w:rsidP="0084515C">
            <w:pPr>
              <w:spacing w:after="0"/>
              <w:rPr>
                <w:rFonts w:cstheme="minorHAnsi"/>
                <w:szCs w:val="24"/>
              </w:rPr>
            </w:pP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000873" w:rsidP="00DE439E">
            <w:pPr>
              <w:jc w:val="center"/>
              <w:rPr>
                <w:rFonts w:cstheme="minorHAnsi"/>
                <w:b/>
                <w:szCs w:val="24"/>
              </w:rPr>
            </w:pPr>
            <w:r>
              <w:rPr>
                <w:rFonts w:cstheme="minorHAnsi"/>
                <w:b/>
                <w:szCs w:val="24"/>
              </w:rPr>
              <w:t>44</w:t>
            </w:r>
          </w:p>
        </w:tc>
        <w:tc>
          <w:tcPr>
            <w:tcW w:w="8364" w:type="dxa"/>
            <w:vAlign w:val="center"/>
          </w:tcPr>
          <w:p w:rsidR="00DE439E" w:rsidRPr="00BF32A7" w:rsidRDefault="00DE439E" w:rsidP="0084515C">
            <w:pPr>
              <w:pStyle w:val="Brdtekst"/>
              <w:spacing w:line="360" w:lineRule="auto"/>
              <w:rPr>
                <w:rFonts w:ascii="Tahoma" w:hAnsi="Tahoma" w:cs="Tahoma"/>
                <w:lang w:val="en-US"/>
              </w:rPr>
            </w:pPr>
            <w:r w:rsidRPr="00BF32A7">
              <w:rPr>
                <w:rFonts w:ascii="Tahoma" w:hAnsi="Tahoma" w:cs="Tahoma"/>
                <w:b/>
                <w:lang w:val="en-US"/>
              </w:rPr>
              <w:t>Maintenance</w:t>
            </w:r>
            <w:r w:rsidRPr="00BF32A7">
              <w:rPr>
                <w:rFonts w:ascii="Tahoma" w:hAnsi="Tahoma" w:cs="Tahoma"/>
                <w:lang w:val="en-US"/>
              </w:rPr>
              <w:t xml:space="preserve"> </w:t>
            </w:r>
          </w:p>
          <w:p w:rsidR="00DE439E" w:rsidRPr="00BF32A7" w:rsidRDefault="00DE439E" w:rsidP="0084515C">
            <w:pPr>
              <w:pStyle w:val="Brdtekst"/>
              <w:spacing w:line="360" w:lineRule="auto"/>
              <w:rPr>
                <w:rFonts w:ascii="Tahoma" w:hAnsi="Tahoma" w:cs="Tahoma"/>
                <w:b/>
                <w:lang w:val="en-US"/>
              </w:rPr>
            </w:pPr>
            <w:r w:rsidRPr="00BF32A7">
              <w:rPr>
                <w:rFonts w:ascii="Tahoma" w:hAnsi="Tahoma" w:cs="Tahoma"/>
                <w:lang w:val="en-US"/>
              </w:rPr>
              <w:t>Consumables shall be changeable in full CBRN PPE (Personal Protection Equipment).</w:t>
            </w:r>
          </w:p>
        </w:tc>
        <w:tc>
          <w:tcPr>
            <w:tcW w:w="992" w:type="dxa"/>
            <w:vAlign w:val="center"/>
          </w:tcPr>
          <w:p w:rsidR="00DE439E" w:rsidRPr="00BF32A7" w:rsidRDefault="00DE439E" w:rsidP="0084515C">
            <w:pPr>
              <w:spacing w:after="0"/>
              <w:jc w:val="center"/>
              <w:rPr>
                <w:rFonts w:cstheme="minorHAnsi"/>
                <w:szCs w:val="24"/>
                <w:highlight w:val="yellow"/>
              </w:rPr>
            </w:pPr>
            <w:r w:rsidRPr="00BF32A7">
              <w:rPr>
                <w:rFonts w:cstheme="minorHAnsi"/>
                <w:szCs w:val="24"/>
              </w:rPr>
              <w:t>M</w:t>
            </w:r>
          </w:p>
        </w:tc>
        <w:tc>
          <w:tcPr>
            <w:tcW w:w="2835" w:type="dxa"/>
          </w:tcPr>
          <w:p w:rsidR="00DE439E" w:rsidRPr="00BF32A7" w:rsidRDefault="00DE439E" w:rsidP="0084515C">
            <w:pPr>
              <w:spacing w:after="0"/>
              <w:rPr>
                <w:rFonts w:cstheme="minorHAnsi"/>
                <w:szCs w:val="24"/>
              </w:rPr>
            </w:pP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000873" w:rsidP="00DE439E">
            <w:pPr>
              <w:jc w:val="center"/>
              <w:rPr>
                <w:rFonts w:cstheme="minorHAnsi"/>
                <w:b/>
                <w:szCs w:val="24"/>
              </w:rPr>
            </w:pPr>
            <w:r>
              <w:rPr>
                <w:rFonts w:cstheme="minorHAnsi"/>
                <w:b/>
                <w:szCs w:val="24"/>
              </w:rPr>
              <w:t>45</w:t>
            </w:r>
          </w:p>
        </w:tc>
        <w:tc>
          <w:tcPr>
            <w:tcW w:w="8364" w:type="dxa"/>
            <w:vAlign w:val="center"/>
          </w:tcPr>
          <w:p w:rsidR="00DE439E" w:rsidRPr="00BF32A7" w:rsidRDefault="00DE439E" w:rsidP="0084515C">
            <w:pPr>
              <w:pStyle w:val="Brdtekst"/>
              <w:spacing w:line="360" w:lineRule="auto"/>
              <w:rPr>
                <w:rFonts w:ascii="Tahoma" w:hAnsi="Tahoma" w:cs="Tahoma"/>
                <w:b/>
                <w:lang w:val="en-US"/>
              </w:rPr>
            </w:pPr>
            <w:r w:rsidRPr="00BF32A7">
              <w:rPr>
                <w:rFonts w:ascii="Tahoma" w:hAnsi="Tahoma" w:cs="Tahoma"/>
                <w:b/>
                <w:lang w:val="en-US"/>
              </w:rPr>
              <w:t>Maintenance</w:t>
            </w:r>
          </w:p>
          <w:p w:rsidR="00DE439E" w:rsidRPr="00BF32A7" w:rsidRDefault="00DE439E" w:rsidP="0084515C">
            <w:pPr>
              <w:pStyle w:val="Brdtekst"/>
              <w:spacing w:line="360" w:lineRule="auto"/>
              <w:rPr>
                <w:rFonts w:ascii="Tahoma" w:hAnsi="Tahoma" w:cs="Tahoma"/>
                <w:b/>
                <w:lang w:val="en-US"/>
              </w:rPr>
            </w:pPr>
            <w:r w:rsidRPr="00BF32A7">
              <w:rPr>
                <w:rFonts w:ascii="Tahoma" w:hAnsi="Tahoma" w:cs="Tahoma"/>
                <w:lang w:val="en-US"/>
              </w:rPr>
              <w:t>Tools needed for maintenance shall be of a standard and non-proprietary variety.</w:t>
            </w:r>
          </w:p>
        </w:tc>
        <w:tc>
          <w:tcPr>
            <w:tcW w:w="992" w:type="dxa"/>
            <w:vAlign w:val="center"/>
          </w:tcPr>
          <w:p w:rsidR="00DE439E" w:rsidRPr="00BF32A7" w:rsidRDefault="00DE439E" w:rsidP="0084515C">
            <w:pPr>
              <w:spacing w:after="0"/>
              <w:jc w:val="center"/>
              <w:rPr>
                <w:rFonts w:cstheme="minorHAnsi"/>
                <w:szCs w:val="24"/>
                <w:highlight w:val="yellow"/>
              </w:rPr>
            </w:pPr>
            <w:r w:rsidRPr="00BF32A7">
              <w:rPr>
                <w:rFonts w:cstheme="minorHAnsi"/>
                <w:szCs w:val="24"/>
              </w:rPr>
              <w:t>M</w:t>
            </w:r>
          </w:p>
        </w:tc>
        <w:tc>
          <w:tcPr>
            <w:tcW w:w="2835" w:type="dxa"/>
          </w:tcPr>
          <w:p w:rsidR="00DE439E" w:rsidRPr="00BF32A7" w:rsidRDefault="00DE439E" w:rsidP="0084515C">
            <w:pPr>
              <w:spacing w:after="0"/>
              <w:rPr>
                <w:rFonts w:cstheme="minorHAnsi"/>
                <w:szCs w:val="24"/>
              </w:rPr>
            </w:pP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000873" w:rsidP="0084515C">
            <w:pPr>
              <w:jc w:val="center"/>
              <w:rPr>
                <w:rFonts w:cstheme="minorHAnsi"/>
                <w:b/>
                <w:szCs w:val="24"/>
              </w:rPr>
            </w:pPr>
            <w:r>
              <w:rPr>
                <w:rFonts w:cstheme="minorHAnsi"/>
                <w:b/>
                <w:szCs w:val="24"/>
              </w:rPr>
              <w:t>46</w:t>
            </w:r>
          </w:p>
        </w:tc>
        <w:tc>
          <w:tcPr>
            <w:tcW w:w="8364" w:type="dxa"/>
            <w:vAlign w:val="center"/>
          </w:tcPr>
          <w:p w:rsidR="00DE439E" w:rsidRPr="00BF32A7" w:rsidRDefault="00DE439E" w:rsidP="0084515C">
            <w:pPr>
              <w:pStyle w:val="Brdtekst"/>
              <w:spacing w:line="360" w:lineRule="auto"/>
              <w:rPr>
                <w:rFonts w:ascii="Tahoma" w:hAnsi="Tahoma" w:cs="Tahoma"/>
                <w:b/>
                <w:lang w:val="en-US"/>
              </w:rPr>
            </w:pPr>
            <w:r w:rsidRPr="00BF32A7">
              <w:rPr>
                <w:rFonts w:ascii="Tahoma" w:hAnsi="Tahoma" w:cs="Tahoma"/>
                <w:b/>
                <w:lang w:val="en-US"/>
              </w:rPr>
              <w:t>Maintenance</w:t>
            </w:r>
          </w:p>
          <w:p w:rsidR="00DE439E" w:rsidRPr="00BF32A7" w:rsidRDefault="00DE439E" w:rsidP="0084515C">
            <w:pPr>
              <w:pStyle w:val="Brdtekst"/>
              <w:spacing w:line="360" w:lineRule="auto"/>
              <w:rPr>
                <w:rFonts w:ascii="Tahoma" w:hAnsi="Tahoma" w:cs="Tahoma"/>
                <w:b/>
                <w:lang w:val="en-US"/>
              </w:rPr>
            </w:pPr>
            <w:r w:rsidRPr="00BF32A7">
              <w:rPr>
                <w:rFonts w:ascii="Tahoma" w:hAnsi="Tahoma" w:cs="Tahoma"/>
                <w:lang w:val="en-US"/>
              </w:rPr>
              <w:t>After 6 months storage the Chemical Detector shall function unimpaired, without any other maintenance than user maintenance.</w:t>
            </w:r>
          </w:p>
        </w:tc>
        <w:tc>
          <w:tcPr>
            <w:tcW w:w="992" w:type="dxa"/>
            <w:vAlign w:val="center"/>
          </w:tcPr>
          <w:p w:rsidR="00DE439E" w:rsidRPr="00BF32A7" w:rsidRDefault="00DE439E" w:rsidP="0084515C">
            <w:pPr>
              <w:spacing w:after="0"/>
              <w:jc w:val="center"/>
              <w:rPr>
                <w:rFonts w:cstheme="minorHAnsi"/>
                <w:szCs w:val="24"/>
                <w:highlight w:val="yellow"/>
              </w:rPr>
            </w:pPr>
            <w:r w:rsidRPr="00BF32A7">
              <w:rPr>
                <w:rFonts w:cstheme="minorHAnsi"/>
                <w:szCs w:val="24"/>
              </w:rPr>
              <w:t>M</w:t>
            </w:r>
          </w:p>
        </w:tc>
        <w:tc>
          <w:tcPr>
            <w:tcW w:w="2835" w:type="dxa"/>
          </w:tcPr>
          <w:p w:rsidR="00DE439E" w:rsidRPr="00BF32A7" w:rsidRDefault="00DE439E" w:rsidP="0084515C">
            <w:pPr>
              <w:spacing w:after="0"/>
              <w:rPr>
                <w:rFonts w:cstheme="minorHAnsi"/>
                <w:szCs w:val="24"/>
              </w:rPr>
            </w:pP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000873" w:rsidP="00DE439E">
            <w:pPr>
              <w:jc w:val="center"/>
              <w:rPr>
                <w:rFonts w:cstheme="minorHAnsi"/>
                <w:b/>
                <w:szCs w:val="24"/>
              </w:rPr>
            </w:pPr>
            <w:r>
              <w:rPr>
                <w:rFonts w:cstheme="minorHAnsi"/>
                <w:b/>
                <w:szCs w:val="24"/>
              </w:rPr>
              <w:t>47</w:t>
            </w:r>
          </w:p>
        </w:tc>
        <w:tc>
          <w:tcPr>
            <w:tcW w:w="8364" w:type="dxa"/>
            <w:vAlign w:val="center"/>
          </w:tcPr>
          <w:p w:rsidR="00DE439E" w:rsidRPr="00BF32A7" w:rsidRDefault="00DE439E" w:rsidP="0084515C">
            <w:pPr>
              <w:pStyle w:val="Brdtekst"/>
              <w:spacing w:line="360" w:lineRule="auto"/>
              <w:rPr>
                <w:rFonts w:ascii="Tahoma" w:hAnsi="Tahoma" w:cs="Tahoma"/>
                <w:b/>
                <w:lang w:val="en-US"/>
              </w:rPr>
            </w:pPr>
            <w:r w:rsidRPr="00BF32A7">
              <w:rPr>
                <w:rFonts w:ascii="Tahoma" w:hAnsi="Tahoma" w:cs="Tahoma"/>
                <w:b/>
                <w:lang w:val="en-US"/>
              </w:rPr>
              <w:t>Spare parts</w:t>
            </w:r>
          </w:p>
          <w:p w:rsidR="00DE439E" w:rsidRPr="00BF32A7" w:rsidRDefault="00DE439E" w:rsidP="00D57352">
            <w:pPr>
              <w:pStyle w:val="Brdtekst"/>
              <w:spacing w:line="360" w:lineRule="auto"/>
              <w:rPr>
                <w:rFonts w:ascii="Tahoma" w:hAnsi="Tahoma" w:cs="Tahoma"/>
                <w:b/>
                <w:lang w:val="en-US"/>
              </w:rPr>
            </w:pPr>
            <w:r w:rsidRPr="00BF32A7">
              <w:rPr>
                <w:rFonts w:ascii="Tahoma" w:hAnsi="Tahoma" w:cs="Tahoma"/>
                <w:lang w:val="en-US"/>
              </w:rPr>
              <w:t xml:space="preserve">The supplier shall as part of the tender deliver a package containing all necessary spare </w:t>
            </w:r>
            <w:r w:rsidRPr="00BF32A7">
              <w:rPr>
                <w:rFonts w:ascii="Tahoma" w:hAnsi="Tahoma" w:cs="Tahoma"/>
                <w:lang w:val="en-US"/>
              </w:rPr>
              <w:lastRenderedPageBreak/>
              <w:t>parts to keep the suggested Chemical Detector operational in a period of minimum 4 years.</w:t>
            </w:r>
          </w:p>
        </w:tc>
        <w:tc>
          <w:tcPr>
            <w:tcW w:w="992" w:type="dxa"/>
            <w:vAlign w:val="center"/>
          </w:tcPr>
          <w:p w:rsidR="00DE439E" w:rsidRPr="00BF32A7" w:rsidRDefault="00DE439E" w:rsidP="0084515C">
            <w:pPr>
              <w:spacing w:after="0"/>
              <w:jc w:val="center"/>
              <w:rPr>
                <w:rFonts w:cstheme="minorHAnsi"/>
                <w:szCs w:val="24"/>
                <w:highlight w:val="yellow"/>
              </w:rPr>
            </w:pPr>
            <w:r w:rsidRPr="00BF32A7">
              <w:rPr>
                <w:rFonts w:cstheme="minorHAnsi"/>
                <w:szCs w:val="24"/>
              </w:rPr>
              <w:lastRenderedPageBreak/>
              <w:t>M</w:t>
            </w:r>
          </w:p>
        </w:tc>
        <w:tc>
          <w:tcPr>
            <w:tcW w:w="2835" w:type="dxa"/>
          </w:tcPr>
          <w:p w:rsidR="00DE439E" w:rsidRPr="00772F8E" w:rsidRDefault="00DE439E" w:rsidP="0084515C">
            <w:pPr>
              <w:spacing w:after="0"/>
              <w:rPr>
                <w:rFonts w:ascii="Tahoma" w:hAnsi="Tahoma" w:cs="Tahoma"/>
                <w:sz w:val="20"/>
                <w:szCs w:val="20"/>
              </w:rPr>
            </w:pPr>
            <w:r w:rsidRPr="00772F8E">
              <w:rPr>
                <w:rFonts w:ascii="Tahoma" w:hAnsi="Tahoma" w:cs="Tahoma"/>
                <w:sz w:val="20"/>
                <w:szCs w:val="20"/>
              </w:rPr>
              <w:t>This way DALO can keep the instrument operational without making an additional pr</w:t>
            </w:r>
            <w:r w:rsidRPr="00772F8E">
              <w:rPr>
                <w:rFonts w:ascii="Tahoma" w:hAnsi="Tahoma" w:cs="Tahoma"/>
                <w:sz w:val="20"/>
                <w:szCs w:val="20"/>
              </w:rPr>
              <w:t>o</w:t>
            </w:r>
            <w:r w:rsidRPr="00772F8E">
              <w:rPr>
                <w:rFonts w:ascii="Tahoma" w:hAnsi="Tahoma" w:cs="Tahoma"/>
                <w:sz w:val="20"/>
                <w:szCs w:val="20"/>
              </w:rPr>
              <w:lastRenderedPageBreak/>
              <w:t>curement within the first years.</w:t>
            </w: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000873" w:rsidP="00DE439E">
            <w:pPr>
              <w:jc w:val="center"/>
              <w:rPr>
                <w:rFonts w:cstheme="minorHAnsi"/>
                <w:b/>
                <w:szCs w:val="24"/>
              </w:rPr>
            </w:pPr>
            <w:r>
              <w:rPr>
                <w:rFonts w:cstheme="minorHAnsi"/>
                <w:b/>
                <w:szCs w:val="24"/>
              </w:rPr>
              <w:lastRenderedPageBreak/>
              <w:t>48</w:t>
            </w:r>
          </w:p>
        </w:tc>
        <w:tc>
          <w:tcPr>
            <w:tcW w:w="8364" w:type="dxa"/>
            <w:vAlign w:val="center"/>
          </w:tcPr>
          <w:p w:rsidR="00DE439E" w:rsidRPr="00BF32A7" w:rsidRDefault="00DE439E" w:rsidP="0084515C">
            <w:pPr>
              <w:pStyle w:val="Brdtekst"/>
              <w:spacing w:line="360" w:lineRule="auto"/>
              <w:rPr>
                <w:rFonts w:ascii="Tahoma" w:hAnsi="Tahoma" w:cs="Tahoma"/>
                <w:b/>
                <w:lang w:val="en-US"/>
              </w:rPr>
            </w:pPr>
            <w:r w:rsidRPr="00BF32A7">
              <w:rPr>
                <w:rFonts w:ascii="Tahoma" w:hAnsi="Tahoma" w:cs="Tahoma"/>
                <w:b/>
                <w:lang w:val="en-US"/>
              </w:rPr>
              <w:t>Consumables</w:t>
            </w:r>
          </w:p>
          <w:p w:rsidR="00DE439E" w:rsidRPr="00BF32A7" w:rsidRDefault="00DE439E" w:rsidP="00D57352">
            <w:pPr>
              <w:pStyle w:val="Brdtekst"/>
              <w:spacing w:line="360" w:lineRule="auto"/>
              <w:rPr>
                <w:rFonts w:ascii="Tahoma" w:hAnsi="Tahoma" w:cs="Tahoma"/>
                <w:b/>
                <w:lang w:val="en-US"/>
              </w:rPr>
            </w:pPr>
            <w:r w:rsidRPr="00BF32A7">
              <w:rPr>
                <w:rFonts w:ascii="Tahoma" w:hAnsi="Tahoma" w:cs="Tahoma"/>
                <w:lang w:val="en-US"/>
              </w:rPr>
              <w:t>The supplier shall as part of the tender de</w:t>
            </w:r>
            <w:r w:rsidR="007A03E1">
              <w:rPr>
                <w:rFonts w:ascii="Tahoma" w:hAnsi="Tahoma" w:cs="Tahoma"/>
                <w:lang w:val="en-US"/>
              </w:rPr>
              <w:t xml:space="preserve">liver a package containing all </w:t>
            </w:r>
            <w:r w:rsidRPr="00BF32A7">
              <w:rPr>
                <w:rFonts w:ascii="Tahoma" w:hAnsi="Tahoma" w:cs="Tahoma"/>
                <w:lang w:val="en-US"/>
              </w:rPr>
              <w:t>necessary consum</w:t>
            </w:r>
            <w:r w:rsidRPr="00BF32A7">
              <w:rPr>
                <w:rFonts w:ascii="Tahoma" w:hAnsi="Tahoma" w:cs="Tahoma"/>
                <w:lang w:val="en-US"/>
              </w:rPr>
              <w:t>a</w:t>
            </w:r>
            <w:r w:rsidRPr="00BF32A7">
              <w:rPr>
                <w:rFonts w:ascii="Tahoma" w:hAnsi="Tahoma" w:cs="Tahoma"/>
                <w:lang w:val="en-US"/>
              </w:rPr>
              <w:t>bles to keep suggested Chemical Detector operational in a period of minimum 4 years.</w:t>
            </w:r>
          </w:p>
        </w:tc>
        <w:tc>
          <w:tcPr>
            <w:tcW w:w="992" w:type="dxa"/>
            <w:vAlign w:val="center"/>
          </w:tcPr>
          <w:p w:rsidR="00DE439E" w:rsidRPr="00BF32A7" w:rsidRDefault="00DE439E" w:rsidP="0084515C">
            <w:pPr>
              <w:spacing w:after="0"/>
              <w:jc w:val="center"/>
              <w:rPr>
                <w:rFonts w:cstheme="minorHAnsi"/>
                <w:szCs w:val="24"/>
                <w:highlight w:val="yellow"/>
              </w:rPr>
            </w:pPr>
            <w:r w:rsidRPr="00BF32A7">
              <w:rPr>
                <w:rFonts w:cstheme="minorHAnsi"/>
                <w:szCs w:val="24"/>
              </w:rPr>
              <w:t>M</w:t>
            </w:r>
          </w:p>
        </w:tc>
        <w:tc>
          <w:tcPr>
            <w:tcW w:w="2835" w:type="dxa"/>
          </w:tcPr>
          <w:p w:rsidR="00DE439E" w:rsidRPr="00772F8E" w:rsidRDefault="00DE439E" w:rsidP="0084515C">
            <w:pPr>
              <w:spacing w:after="0"/>
              <w:rPr>
                <w:rFonts w:ascii="Tahoma" w:hAnsi="Tahoma" w:cs="Tahoma"/>
                <w:sz w:val="20"/>
                <w:szCs w:val="20"/>
              </w:rPr>
            </w:pPr>
            <w:r w:rsidRPr="00772F8E">
              <w:rPr>
                <w:rFonts w:ascii="Tahoma" w:hAnsi="Tahoma" w:cs="Tahoma"/>
                <w:sz w:val="20"/>
                <w:szCs w:val="20"/>
              </w:rPr>
              <w:t>This way DALO can keep the instrument operational without making an additional pr</w:t>
            </w:r>
            <w:r w:rsidRPr="00772F8E">
              <w:rPr>
                <w:rFonts w:ascii="Tahoma" w:hAnsi="Tahoma" w:cs="Tahoma"/>
                <w:sz w:val="20"/>
                <w:szCs w:val="20"/>
              </w:rPr>
              <w:t>o</w:t>
            </w:r>
            <w:r w:rsidRPr="00772F8E">
              <w:rPr>
                <w:rFonts w:ascii="Tahoma" w:hAnsi="Tahoma" w:cs="Tahoma"/>
                <w:sz w:val="20"/>
                <w:szCs w:val="20"/>
              </w:rPr>
              <w:t>curement within the first years.</w:t>
            </w: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000873" w:rsidP="00DE439E">
            <w:pPr>
              <w:jc w:val="center"/>
              <w:rPr>
                <w:rFonts w:cstheme="minorHAnsi"/>
                <w:b/>
                <w:szCs w:val="24"/>
              </w:rPr>
            </w:pPr>
            <w:r>
              <w:rPr>
                <w:rFonts w:cstheme="minorHAnsi"/>
                <w:b/>
                <w:szCs w:val="24"/>
              </w:rPr>
              <w:t>49</w:t>
            </w:r>
          </w:p>
        </w:tc>
        <w:tc>
          <w:tcPr>
            <w:tcW w:w="8364" w:type="dxa"/>
          </w:tcPr>
          <w:p w:rsidR="00DE439E" w:rsidRPr="00BF32A7" w:rsidRDefault="00DE439E" w:rsidP="0084515C">
            <w:pPr>
              <w:pStyle w:val="Brdtekst"/>
              <w:spacing w:line="360" w:lineRule="auto"/>
              <w:rPr>
                <w:rFonts w:ascii="Tahoma" w:hAnsi="Tahoma" w:cs="Tahoma"/>
                <w:b/>
                <w:lang w:val="en-US"/>
              </w:rPr>
            </w:pPr>
            <w:r w:rsidRPr="00BF32A7">
              <w:rPr>
                <w:rFonts w:ascii="Tahoma" w:hAnsi="Tahoma" w:cs="Tahoma"/>
                <w:b/>
                <w:lang w:val="en-US"/>
              </w:rPr>
              <w:t>Certification</w:t>
            </w:r>
          </w:p>
          <w:p w:rsidR="00DE439E" w:rsidRPr="00BF32A7" w:rsidRDefault="00DE439E" w:rsidP="0084515C">
            <w:pPr>
              <w:pStyle w:val="Brdtekst"/>
              <w:spacing w:line="360" w:lineRule="auto"/>
              <w:rPr>
                <w:rFonts w:ascii="Tahoma" w:hAnsi="Tahoma" w:cs="Tahoma"/>
                <w:b/>
                <w:lang w:val="en-US"/>
              </w:rPr>
            </w:pPr>
            <w:r w:rsidRPr="00BF32A7">
              <w:rPr>
                <w:rFonts w:ascii="Tahoma" w:hAnsi="Tahoma" w:cs="Tahoma"/>
                <w:lang w:val="en-US"/>
              </w:rPr>
              <w:t>All spare parts and consumables shall be original or certified by the manufacturer of the d</w:t>
            </w:r>
            <w:r w:rsidRPr="00BF32A7">
              <w:rPr>
                <w:rFonts w:ascii="Tahoma" w:hAnsi="Tahoma" w:cs="Tahoma"/>
                <w:lang w:val="en-US"/>
              </w:rPr>
              <w:t>e</w:t>
            </w:r>
            <w:r w:rsidRPr="00BF32A7">
              <w:rPr>
                <w:rFonts w:ascii="Tahoma" w:hAnsi="Tahoma" w:cs="Tahoma"/>
                <w:lang w:val="en-US"/>
              </w:rPr>
              <w:t>tector.</w:t>
            </w:r>
          </w:p>
        </w:tc>
        <w:tc>
          <w:tcPr>
            <w:tcW w:w="992" w:type="dxa"/>
            <w:vAlign w:val="center"/>
          </w:tcPr>
          <w:p w:rsidR="00DE439E" w:rsidRPr="00BF32A7" w:rsidRDefault="00DE439E" w:rsidP="0084515C">
            <w:pPr>
              <w:spacing w:after="0"/>
              <w:jc w:val="center"/>
              <w:rPr>
                <w:rFonts w:cstheme="minorHAnsi"/>
                <w:szCs w:val="24"/>
              </w:rPr>
            </w:pPr>
            <w:r w:rsidRPr="00BF32A7">
              <w:rPr>
                <w:rFonts w:cstheme="minorHAnsi"/>
                <w:szCs w:val="24"/>
              </w:rPr>
              <w:t>M</w:t>
            </w:r>
          </w:p>
        </w:tc>
        <w:tc>
          <w:tcPr>
            <w:tcW w:w="2835" w:type="dxa"/>
          </w:tcPr>
          <w:p w:rsidR="00DE439E" w:rsidRPr="00772F8E" w:rsidRDefault="00DE439E" w:rsidP="0084515C">
            <w:pPr>
              <w:spacing w:after="0"/>
              <w:rPr>
                <w:rFonts w:ascii="Tahoma" w:hAnsi="Tahoma" w:cs="Tahoma"/>
                <w:sz w:val="20"/>
                <w:szCs w:val="20"/>
              </w:rPr>
            </w:pP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000873" w:rsidP="00DE439E">
            <w:pPr>
              <w:jc w:val="center"/>
              <w:rPr>
                <w:rFonts w:cstheme="minorHAnsi"/>
                <w:b/>
                <w:szCs w:val="24"/>
              </w:rPr>
            </w:pPr>
            <w:r>
              <w:rPr>
                <w:rFonts w:cstheme="minorHAnsi"/>
                <w:b/>
                <w:szCs w:val="24"/>
              </w:rPr>
              <w:t>50</w:t>
            </w:r>
          </w:p>
        </w:tc>
        <w:tc>
          <w:tcPr>
            <w:tcW w:w="8364" w:type="dxa"/>
          </w:tcPr>
          <w:p w:rsidR="00DE439E" w:rsidRPr="00BF32A7" w:rsidRDefault="00DE439E" w:rsidP="00D57352">
            <w:pPr>
              <w:pStyle w:val="Brdtekst"/>
              <w:spacing w:line="360" w:lineRule="auto"/>
              <w:rPr>
                <w:rFonts w:ascii="Tahoma" w:hAnsi="Tahoma" w:cs="Tahoma"/>
                <w:b/>
                <w:lang w:val="en-US"/>
              </w:rPr>
            </w:pPr>
            <w:r w:rsidRPr="00BF32A7">
              <w:rPr>
                <w:rFonts w:ascii="Tahoma" w:hAnsi="Tahoma" w:cs="Tahoma"/>
                <w:b/>
                <w:lang w:val="en-US"/>
              </w:rPr>
              <w:t>Spare parts catalogue</w:t>
            </w:r>
          </w:p>
          <w:p w:rsidR="00DE439E" w:rsidRPr="00BF32A7" w:rsidRDefault="00DE439E" w:rsidP="00D57352">
            <w:pPr>
              <w:pStyle w:val="Brdtekst"/>
              <w:spacing w:line="360" w:lineRule="auto"/>
              <w:rPr>
                <w:rFonts w:ascii="Tahoma" w:hAnsi="Tahoma" w:cs="Tahoma"/>
                <w:b/>
                <w:lang w:val="en-US"/>
              </w:rPr>
            </w:pPr>
            <w:r w:rsidRPr="00BF32A7">
              <w:rPr>
                <w:rFonts w:ascii="Tahoma" w:hAnsi="Tahoma" w:cs="Tahoma"/>
                <w:lang w:val="en-US"/>
              </w:rPr>
              <w:t>The supplier shall provide a list of the entire spare part and consumables catalogue for the instrument.</w:t>
            </w:r>
          </w:p>
        </w:tc>
        <w:tc>
          <w:tcPr>
            <w:tcW w:w="992" w:type="dxa"/>
            <w:vAlign w:val="center"/>
          </w:tcPr>
          <w:p w:rsidR="00DE439E" w:rsidRPr="00BF32A7" w:rsidRDefault="00DE439E" w:rsidP="0084515C">
            <w:pPr>
              <w:spacing w:after="0"/>
              <w:jc w:val="center"/>
              <w:rPr>
                <w:rFonts w:cstheme="minorHAnsi"/>
                <w:szCs w:val="24"/>
              </w:rPr>
            </w:pPr>
            <w:r w:rsidRPr="00BF32A7">
              <w:rPr>
                <w:rFonts w:cstheme="minorHAnsi"/>
                <w:szCs w:val="24"/>
              </w:rPr>
              <w:t>M</w:t>
            </w:r>
          </w:p>
        </w:tc>
        <w:tc>
          <w:tcPr>
            <w:tcW w:w="2835" w:type="dxa"/>
          </w:tcPr>
          <w:p w:rsidR="00DE439E" w:rsidRPr="00772F8E" w:rsidRDefault="00DE439E" w:rsidP="0084515C">
            <w:pPr>
              <w:spacing w:after="0"/>
              <w:rPr>
                <w:rFonts w:ascii="Tahoma" w:hAnsi="Tahoma" w:cs="Tahoma"/>
                <w:sz w:val="20"/>
                <w:szCs w:val="20"/>
              </w:rPr>
            </w:pPr>
          </w:p>
          <w:p w:rsidR="00DE439E" w:rsidRPr="00772F8E" w:rsidRDefault="00DE439E" w:rsidP="00C41AF0">
            <w:pPr>
              <w:rPr>
                <w:rFonts w:ascii="Tahoma" w:hAnsi="Tahoma" w:cs="Tahoma"/>
                <w:sz w:val="20"/>
                <w:szCs w:val="20"/>
              </w:rPr>
            </w:pPr>
            <w:r w:rsidRPr="00772F8E">
              <w:rPr>
                <w:rFonts w:ascii="Tahoma" w:hAnsi="Tahoma" w:cs="Tahoma"/>
                <w:sz w:val="20"/>
                <w:szCs w:val="20"/>
              </w:rPr>
              <w:t>This way DALO will be able to identify the spare parts.</w:t>
            </w: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000873" w:rsidP="00DE439E">
            <w:pPr>
              <w:jc w:val="center"/>
              <w:rPr>
                <w:rFonts w:cstheme="minorHAnsi"/>
                <w:b/>
                <w:szCs w:val="24"/>
              </w:rPr>
            </w:pPr>
            <w:r>
              <w:rPr>
                <w:rFonts w:cstheme="minorHAnsi"/>
                <w:b/>
                <w:szCs w:val="24"/>
              </w:rPr>
              <w:t>51</w:t>
            </w:r>
          </w:p>
        </w:tc>
        <w:tc>
          <w:tcPr>
            <w:tcW w:w="8364" w:type="dxa"/>
            <w:vAlign w:val="center"/>
          </w:tcPr>
          <w:p w:rsidR="00DE439E" w:rsidRPr="00BF32A7" w:rsidRDefault="00DE439E" w:rsidP="00C41AF0">
            <w:pPr>
              <w:pStyle w:val="Brdtekst"/>
              <w:spacing w:line="360" w:lineRule="auto"/>
              <w:rPr>
                <w:rFonts w:ascii="Tahoma" w:hAnsi="Tahoma" w:cs="Tahoma"/>
                <w:b/>
                <w:lang w:val="en-US"/>
              </w:rPr>
            </w:pPr>
            <w:r w:rsidRPr="00BF32A7">
              <w:rPr>
                <w:rFonts w:ascii="Tahoma" w:hAnsi="Tahoma" w:cs="Tahoma"/>
                <w:b/>
                <w:lang w:val="en-US"/>
              </w:rPr>
              <w:t>Spare parts catalogue</w:t>
            </w:r>
          </w:p>
          <w:p w:rsidR="00DE439E" w:rsidRPr="00BF32A7" w:rsidRDefault="00DE439E" w:rsidP="00C41AF0">
            <w:pPr>
              <w:pStyle w:val="Brdtekst"/>
              <w:spacing w:line="360" w:lineRule="auto"/>
              <w:rPr>
                <w:rFonts w:ascii="Tahoma" w:hAnsi="Tahoma" w:cs="Tahoma"/>
                <w:b/>
                <w:lang w:val="en-US"/>
              </w:rPr>
            </w:pPr>
            <w:r w:rsidRPr="00BF32A7">
              <w:rPr>
                <w:rFonts w:ascii="Tahoma" w:hAnsi="Tahoma" w:cs="Tahoma"/>
                <w:lang w:val="en-US"/>
              </w:rPr>
              <w:t>The supplier shall provide a schematic drawing of the instrument where the different spare part with at least the part number is identified.</w:t>
            </w:r>
          </w:p>
        </w:tc>
        <w:tc>
          <w:tcPr>
            <w:tcW w:w="992" w:type="dxa"/>
            <w:vAlign w:val="center"/>
          </w:tcPr>
          <w:p w:rsidR="00DE439E" w:rsidRPr="00BF32A7" w:rsidRDefault="00DE439E" w:rsidP="0084515C">
            <w:pPr>
              <w:spacing w:after="0"/>
              <w:jc w:val="center"/>
              <w:rPr>
                <w:rFonts w:cstheme="minorHAnsi"/>
                <w:szCs w:val="24"/>
              </w:rPr>
            </w:pPr>
            <w:r w:rsidRPr="00BF32A7">
              <w:rPr>
                <w:rFonts w:cstheme="minorHAnsi"/>
                <w:szCs w:val="24"/>
              </w:rPr>
              <w:t>M</w:t>
            </w:r>
          </w:p>
        </w:tc>
        <w:tc>
          <w:tcPr>
            <w:tcW w:w="2835" w:type="dxa"/>
          </w:tcPr>
          <w:p w:rsidR="00DE439E" w:rsidRPr="00772F8E" w:rsidRDefault="00DE439E" w:rsidP="0084515C">
            <w:pPr>
              <w:spacing w:after="0"/>
              <w:rPr>
                <w:rFonts w:ascii="Tahoma" w:hAnsi="Tahoma" w:cs="Tahoma"/>
                <w:sz w:val="20"/>
                <w:szCs w:val="20"/>
              </w:rPr>
            </w:pPr>
            <w:r w:rsidRPr="00772F8E">
              <w:rPr>
                <w:rFonts w:ascii="Tahoma" w:hAnsi="Tahoma" w:cs="Tahoma"/>
                <w:sz w:val="20"/>
                <w:szCs w:val="20"/>
              </w:rPr>
              <w:t>This way DALO will be able to identify the spare parts.</w:t>
            </w: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000873" w:rsidP="0084515C">
            <w:pPr>
              <w:jc w:val="center"/>
              <w:rPr>
                <w:rFonts w:cstheme="minorHAnsi"/>
                <w:b/>
                <w:szCs w:val="24"/>
              </w:rPr>
            </w:pPr>
            <w:r>
              <w:rPr>
                <w:rFonts w:cstheme="minorHAnsi"/>
                <w:b/>
                <w:szCs w:val="24"/>
              </w:rPr>
              <w:t>52</w:t>
            </w:r>
          </w:p>
        </w:tc>
        <w:tc>
          <w:tcPr>
            <w:tcW w:w="8364" w:type="dxa"/>
            <w:vAlign w:val="center"/>
          </w:tcPr>
          <w:p w:rsidR="00DE439E" w:rsidRPr="00BF32A7" w:rsidRDefault="00DE439E" w:rsidP="0084515C">
            <w:pPr>
              <w:pStyle w:val="Brdtekst"/>
              <w:spacing w:line="360" w:lineRule="auto"/>
              <w:rPr>
                <w:rFonts w:ascii="Tahoma" w:hAnsi="Tahoma" w:cs="Tahoma"/>
                <w:b/>
                <w:lang w:val="en-US"/>
              </w:rPr>
            </w:pPr>
            <w:r w:rsidRPr="00BF32A7">
              <w:rPr>
                <w:rFonts w:ascii="Tahoma" w:hAnsi="Tahoma" w:cs="Tahoma"/>
                <w:b/>
                <w:lang w:val="en-US"/>
              </w:rPr>
              <w:t>Spare parts catalogue</w:t>
            </w:r>
          </w:p>
          <w:p w:rsidR="00DE439E" w:rsidRPr="00BF32A7" w:rsidRDefault="00DE439E" w:rsidP="0084515C">
            <w:pPr>
              <w:pStyle w:val="Brdtekst"/>
              <w:spacing w:line="360" w:lineRule="auto"/>
              <w:rPr>
                <w:rFonts w:ascii="Tahoma" w:hAnsi="Tahoma" w:cs="Tahoma"/>
                <w:b/>
                <w:lang w:val="en-US"/>
              </w:rPr>
            </w:pPr>
            <w:r w:rsidRPr="00BF32A7">
              <w:rPr>
                <w:rFonts w:ascii="Tahoma" w:hAnsi="Tahoma" w:cs="Tahoma"/>
                <w:lang w:val="en-US"/>
              </w:rPr>
              <w:t>If parts described within the catalogue for spare parts and consumables are not part of the offer it shall be clearly stated by the Supplier.</w:t>
            </w:r>
          </w:p>
        </w:tc>
        <w:tc>
          <w:tcPr>
            <w:tcW w:w="992" w:type="dxa"/>
            <w:vAlign w:val="center"/>
          </w:tcPr>
          <w:p w:rsidR="00DE439E" w:rsidRPr="00BF32A7" w:rsidRDefault="00DE439E" w:rsidP="0084515C">
            <w:pPr>
              <w:spacing w:after="0"/>
              <w:jc w:val="center"/>
              <w:rPr>
                <w:rFonts w:cstheme="minorHAnsi"/>
                <w:szCs w:val="24"/>
                <w:highlight w:val="yellow"/>
              </w:rPr>
            </w:pPr>
            <w:r w:rsidRPr="00BF32A7">
              <w:rPr>
                <w:rFonts w:cstheme="minorHAnsi"/>
                <w:szCs w:val="24"/>
              </w:rPr>
              <w:t>M</w:t>
            </w:r>
          </w:p>
        </w:tc>
        <w:tc>
          <w:tcPr>
            <w:tcW w:w="2835" w:type="dxa"/>
          </w:tcPr>
          <w:p w:rsidR="00DE439E" w:rsidRPr="00BF32A7" w:rsidRDefault="00DE439E" w:rsidP="0084515C">
            <w:pPr>
              <w:spacing w:after="0"/>
              <w:rPr>
                <w:rFonts w:cstheme="minorHAnsi"/>
                <w:szCs w:val="24"/>
              </w:rPr>
            </w:pP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000873" w:rsidP="00DE439E">
            <w:pPr>
              <w:jc w:val="center"/>
              <w:rPr>
                <w:rFonts w:cstheme="minorHAnsi"/>
                <w:b/>
                <w:szCs w:val="24"/>
              </w:rPr>
            </w:pPr>
            <w:r>
              <w:rPr>
                <w:rFonts w:cstheme="minorHAnsi"/>
                <w:b/>
                <w:szCs w:val="24"/>
              </w:rPr>
              <w:t>53</w:t>
            </w:r>
          </w:p>
        </w:tc>
        <w:tc>
          <w:tcPr>
            <w:tcW w:w="8364" w:type="dxa"/>
            <w:vAlign w:val="center"/>
          </w:tcPr>
          <w:p w:rsidR="00DE439E" w:rsidRPr="00BF32A7" w:rsidRDefault="00DE439E" w:rsidP="0084515C">
            <w:pPr>
              <w:pStyle w:val="Brdtekst"/>
              <w:spacing w:line="360" w:lineRule="auto"/>
              <w:rPr>
                <w:rFonts w:ascii="Tahoma" w:hAnsi="Tahoma" w:cs="Tahoma"/>
                <w:b/>
                <w:lang w:val="en-US"/>
              </w:rPr>
            </w:pPr>
            <w:r w:rsidRPr="00BF32A7">
              <w:rPr>
                <w:rFonts w:ascii="Tahoma" w:hAnsi="Tahoma" w:cs="Tahoma"/>
                <w:b/>
                <w:lang w:val="en-US"/>
              </w:rPr>
              <w:t>Spare parts catalogue</w:t>
            </w:r>
          </w:p>
          <w:p w:rsidR="00DE439E" w:rsidRPr="00BF32A7" w:rsidRDefault="00DE439E" w:rsidP="0084515C">
            <w:pPr>
              <w:pStyle w:val="Brdtekst"/>
              <w:spacing w:line="360" w:lineRule="auto"/>
              <w:rPr>
                <w:rFonts w:ascii="Tahoma" w:hAnsi="Tahoma" w:cs="Tahoma"/>
                <w:b/>
                <w:lang w:val="en-US"/>
              </w:rPr>
            </w:pPr>
            <w:r w:rsidRPr="00BF32A7">
              <w:rPr>
                <w:rFonts w:ascii="Tahoma" w:hAnsi="Tahoma" w:cs="Tahoma"/>
                <w:lang w:val="en-US"/>
              </w:rPr>
              <w:t>The supplier shall ensure that DALO has a full updated spare part and consumables cat</w:t>
            </w:r>
            <w:r w:rsidRPr="00BF32A7">
              <w:rPr>
                <w:rFonts w:ascii="Tahoma" w:hAnsi="Tahoma" w:cs="Tahoma"/>
                <w:lang w:val="en-US"/>
              </w:rPr>
              <w:t>a</w:t>
            </w:r>
            <w:r w:rsidRPr="00BF32A7">
              <w:rPr>
                <w:rFonts w:ascii="Tahoma" w:hAnsi="Tahoma" w:cs="Tahoma"/>
                <w:lang w:val="en-US"/>
              </w:rPr>
              <w:lastRenderedPageBreak/>
              <w:t>logue for each instrument mentioned in this document</w:t>
            </w:r>
          </w:p>
        </w:tc>
        <w:tc>
          <w:tcPr>
            <w:tcW w:w="992" w:type="dxa"/>
            <w:vAlign w:val="center"/>
          </w:tcPr>
          <w:p w:rsidR="00DE439E" w:rsidRPr="00BF32A7" w:rsidRDefault="00DE439E" w:rsidP="0084515C">
            <w:pPr>
              <w:spacing w:after="0"/>
              <w:jc w:val="center"/>
              <w:rPr>
                <w:rFonts w:cstheme="minorHAnsi"/>
                <w:szCs w:val="24"/>
                <w:highlight w:val="yellow"/>
              </w:rPr>
            </w:pPr>
            <w:r w:rsidRPr="00BF32A7">
              <w:rPr>
                <w:rFonts w:cstheme="minorHAnsi"/>
                <w:szCs w:val="24"/>
              </w:rPr>
              <w:lastRenderedPageBreak/>
              <w:t>M</w:t>
            </w:r>
          </w:p>
        </w:tc>
        <w:tc>
          <w:tcPr>
            <w:tcW w:w="2835" w:type="dxa"/>
          </w:tcPr>
          <w:p w:rsidR="00DE439E" w:rsidRPr="00BF32A7" w:rsidRDefault="00DE439E" w:rsidP="0084515C">
            <w:pPr>
              <w:spacing w:after="0"/>
              <w:rPr>
                <w:rFonts w:cstheme="minorHAnsi"/>
                <w:szCs w:val="24"/>
              </w:rPr>
            </w:pP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000873" w:rsidP="00DE439E">
            <w:pPr>
              <w:jc w:val="center"/>
              <w:rPr>
                <w:rFonts w:cstheme="minorHAnsi"/>
                <w:b/>
                <w:szCs w:val="24"/>
              </w:rPr>
            </w:pPr>
            <w:r>
              <w:rPr>
                <w:rFonts w:cstheme="minorHAnsi"/>
                <w:b/>
                <w:szCs w:val="24"/>
              </w:rPr>
              <w:lastRenderedPageBreak/>
              <w:t>54</w:t>
            </w:r>
          </w:p>
        </w:tc>
        <w:tc>
          <w:tcPr>
            <w:tcW w:w="8364" w:type="dxa"/>
            <w:vAlign w:val="center"/>
          </w:tcPr>
          <w:p w:rsidR="00DE439E" w:rsidRPr="00BF32A7" w:rsidRDefault="00DE439E" w:rsidP="0084515C">
            <w:pPr>
              <w:pStyle w:val="Brdtekst"/>
              <w:spacing w:line="360" w:lineRule="auto"/>
              <w:rPr>
                <w:rFonts w:ascii="Tahoma" w:hAnsi="Tahoma" w:cs="Tahoma"/>
                <w:b/>
                <w:lang w:val="en-US"/>
              </w:rPr>
            </w:pPr>
            <w:r w:rsidRPr="00BF32A7">
              <w:rPr>
                <w:rFonts w:ascii="Tahoma" w:hAnsi="Tahoma" w:cs="Tahoma"/>
                <w:b/>
                <w:lang w:val="en-US"/>
              </w:rPr>
              <w:t>Spare parts catalogue</w:t>
            </w:r>
          </w:p>
          <w:p w:rsidR="00DE439E" w:rsidRPr="00BF32A7" w:rsidRDefault="00DE439E" w:rsidP="0084515C">
            <w:pPr>
              <w:pStyle w:val="Brdtekst"/>
              <w:spacing w:line="360" w:lineRule="auto"/>
              <w:rPr>
                <w:rFonts w:ascii="Tahoma" w:hAnsi="Tahoma" w:cs="Tahoma"/>
                <w:lang w:val="en-US"/>
              </w:rPr>
            </w:pPr>
            <w:r w:rsidRPr="00BF32A7">
              <w:rPr>
                <w:rFonts w:ascii="Tahoma" w:hAnsi="Tahoma" w:cs="Tahoma"/>
                <w:lang w:val="en-US"/>
              </w:rPr>
              <w:t>The supplier shall clearly in the spare parts catalogue describe:</w:t>
            </w:r>
          </w:p>
          <w:p w:rsidR="00DE439E" w:rsidRPr="00BF32A7" w:rsidRDefault="00DE439E" w:rsidP="00565ED0">
            <w:pPr>
              <w:pStyle w:val="Brdtekst"/>
              <w:numPr>
                <w:ilvl w:val="0"/>
                <w:numId w:val="22"/>
              </w:numPr>
              <w:spacing w:line="360" w:lineRule="auto"/>
              <w:rPr>
                <w:rFonts w:ascii="Tahoma" w:hAnsi="Tahoma" w:cs="Tahoma"/>
                <w:b/>
                <w:lang w:val="en-US"/>
              </w:rPr>
            </w:pPr>
            <w:r w:rsidRPr="00BF32A7">
              <w:rPr>
                <w:rFonts w:ascii="Tahoma" w:hAnsi="Tahoma" w:cs="Tahoma"/>
                <w:lang w:val="en-US"/>
              </w:rPr>
              <w:t xml:space="preserve"> All conditions and shelf life of the spare parts consumables which the Danish D</w:t>
            </w:r>
            <w:r w:rsidRPr="00BF32A7">
              <w:rPr>
                <w:rFonts w:ascii="Tahoma" w:hAnsi="Tahoma" w:cs="Tahoma"/>
                <w:lang w:val="en-US"/>
              </w:rPr>
              <w:t>e</w:t>
            </w:r>
            <w:r w:rsidRPr="00BF32A7">
              <w:rPr>
                <w:rFonts w:ascii="Tahoma" w:hAnsi="Tahoma" w:cs="Tahoma"/>
                <w:lang w:val="en-US"/>
              </w:rPr>
              <w:t>fence shall take into consideration when procuring and during storage.</w:t>
            </w:r>
          </w:p>
          <w:p w:rsidR="00DE439E" w:rsidRPr="00BF32A7" w:rsidRDefault="00DE439E" w:rsidP="00565ED0">
            <w:pPr>
              <w:pStyle w:val="Brdtekst"/>
              <w:numPr>
                <w:ilvl w:val="0"/>
                <w:numId w:val="22"/>
              </w:numPr>
              <w:spacing w:line="360" w:lineRule="auto"/>
              <w:rPr>
                <w:rFonts w:ascii="Tahoma" w:hAnsi="Tahoma" w:cs="Tahoma"/>
                <w:b/>
                <w:lang w:val="en-US"/>
              </w:rPr>
            </w:pPr>
            <w:r w:rsidRPr="00BF32A7">
              <w:rPr>
                <w:rFonts w:ascii="Tahoma" w:hAnsi="Tahoma" w:cs="Tahoma"/>
                <w:lang w:val="en-US"/>
              </w:rPr>
              <w:t xml:space="preserve">The delivery time for each consumables offered </w:t>
            </w:r>
          </w:p>
          <w:p w:rsidR="00DE439E" w:rsidRPr="00BF32A7" w:rsidRDefault="00DE439E" w:rsidP="00565ED0">
            <w:pPr>
              <w:pStyle w:val="Brdtekst"/>
              <w:numPr>
                <w:ilvl w:val="0"/>
                <w:numId w:val="22"/>
              </w:numPr>
              <w:spacing w:line="360" w:lineRule="auto"/>
              <w:rPr>
                <w:rFonts w:ascii="Tahoma" w:hAnsi="Tahoma" w:cs="Tahoma"/>
                <w:b/>
                <w:lang w:val="en-US"/>
              </w:rPr>
            </w:pPr>
            <w:r w:rsidRPr="00BF32A7">
              <w:rPr>
                <w:rFonts w:ascii="Tahoma" w:hAnsi="Tahoma" w:cs="Tahoma"/>
                <w:lang w:val="en-US"/>
              </w:rPr>
              <w:t xml:space="preserve">The delivery time for each spare part offered </w:t>
            </w:r>
          </w:p>
        </w:tc>
        <w:tc>
          <w:tcPr>
            <w:tcW w:w="992" w:type="dxa"/>
            <w:vAlign w:val="center"/>
          </w:tcPr>
          <w:p w:rsidR="00DE439E" w:rsidRPr="00BF32A7" w:rsidRDefault="00DE439E" w:rsidP="0084515C">
            <w:pPr>
              <w:spacing w:after="0"/>
              <w:jc w:val="center"/>
              <w:rPr>
                <w:rFonts w:cstheme="minorHAnsi"/>
                <w:szCs w:val="24"/>
                <w:highlight w:val="yellow"/>
              </w:rPr>
            </w:pPr>
            <w:r w:rsidRPr="00BF32A7">
              <w:rPr>
                <w:rFonts w:cstheme="minorHAnsi"/>
                <w:szCs w:val="24"/>
              </w:rPr>
              <w:t>M</w:t>
            </w:r>
          </w:p>
        </w:tc>
        <w:tc>
          <w:tcPr>
            <w:tcW w:w="2835" w:type="dxa"/>
          </w:tcPr>
          <w:p w:rsidR="00DE439E" w:rsidRPr="00BF32A7" w:rsidRDefault="00DE439E" w:rsidP="0084515C">
            <w:pPr>
              <w:spacing w:after="0"/>
              <w:rPr>
                <w:rFonts w:cstheme="minorHAnsi"/>
                <w:szCs w:val="24"/>
              </w:rPr>
            </w:pP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000873" w:rsidP="00DE439E">
            <w:pPr>
              <w:jc w:val="center"/>
              <w:rPr>
                <w:rFonts w:cstheme="minorHAnsi"/>
                <w:b/>
                <w:szCs w:val="24"/>
              </w:rPr>
            </w:pPr>
            <w:r>
              <w:rPr>
                <w:rFonts w:cstheme="minorHAnsi"/>
                <w:b/>
                <w:szCs w:val="24"/>
              </w:rPr>
              <w:t>55</w:t>
            </w:r>
          </w:p>
        </w:tc>
        <w:tc>
          <w:tcPr>
            <w:tcW w:w="8364" w:type="dxa"/>
            <w:vAlign w:val="center"/>
          </w:tcPr>
          <w:p w:rsidR="00DE439E" w:rsidRPr="00BF32A7" w:rsidRDefault="00DE439E" w:rsidP="0084515C">
            <w:pPr>
              <w:pStyle w:val="Brdtekst"/>
              <w:spacing w:line="360" w:lineRule="auto"/>
              <w:rPr>
                <w:rFonts w:ascii="Tahoma" w:hAnsi="Tahoma" w:cs="Tahoma"/>
                <w:b/>
                <w:lang w:val="en-US"/>
              </w:rPr>
            </w:pPr>
            <w:r w:rsidRPr="00BF32A7">
              <w:rPr>
                <w:rFonts w:ascii="Tahoma" w:hAnsi="Tahoma" w:cs="Tahoma"/>
                <w:b/>
                <w:lang w:val="en-US"/>
              </w:rPr>
              <w:t>Education and training</w:t>
            </w:r>
          </w:p>
          <w:p w:rsidR="00DE439E" w:rsidRPr="00BF32A7" w:rsidRDefault="00DE439E" w:rsidP="0084515C">
            <w:pPr>
              <w:pStyle w:val="Brdtekst"/>
              <w:spacing w:line="360" w:lineRule="auto"/>
              <w:rPr>
                <w:rFonts w:ascii="Tahoma" w:hAnsi="Tahoma" w:cs="Tahoma"/>
                <w:lang w:val="en-US"/>
              </w:rPr>
            </w:pPr>
            <w:r w:rsidRPr="00BF32A7">
              <w:rPr>
                <w:rFonts w:ascii="Tahoma" w:hAnsi="Tahoma" w:cs="Tahoma"/>
                <w:lang w:val="en-US"/>
              </w:rPr>
              <w:t xml:space="preserve">The supplier shall offer user Courses for personnel in the Danish Defence on the detector. </w:t>
            </w:r>
          </w:p>
          <w:p w:rsidR="00DE439E" w:rsidRPr="00BF32A7" w:rsidRDefault="00DE439E" w:rsidP="0084515C">
            <w:pPr>
              <w:pStyle w:val="Brdtekst"/>
              <w:spacing w:line="360" w:lineRule="auto"/>
              <w:rPr>
                <w:rFonts w:ascii="Tahoma" w:hAnsi="Tahoma" w:cs="Tahoma"/>
                <w:lang w:val="en-US"/>
              </w:rPr>
            </w:pPr>
            <w:r w:rsidRPr="00BF32A7">
              <w:rPr>
                <w:rFonts w:ascii="Tahoma" w:hAnsi="Tahoma" w:cs="Tahoma"/>
                <w:lang w:val="en-US"/>
              </w:rPr>
              <w:t>The course shall be for at least 6 people and will be held in Denmark unless other is agreed on.</w:t>
            </w:r>
          </w:p>
        </w:tc>
        <w:tc>
          <w:tcPr>
            <w:tcW w:w="992" w:type="dxa"/>
            <w:vAlign w:val="center"/>
          </w:tcPr>
          <w:p w:rsidR="00DE439E" w:rsidRPr="00BF32A7" w:rsidRDefault="00DE439E" w:rsidP="0084515C">
            <w:pPr>
              <w:spacing w:after="0"/>
              <w:jc w:val="center"/>
              <w:rPr>
                <w:rFonts w:cstheme="minorHAnsi"/>
                <w:szCs w:val="24"/>
                <w:highlight w:val="yellow"/>
              </w:rPr>
            </w:pPr>
            <w:r w:rsidRPr="00BF32A7">
              <w:rPr>
                <w:rFonts w:cstheme="minorHAnsi"/>
                <w:szCs w:val="24"/>
              </w:rPr>
              <w:t>M</w:t>
            </w:r>
          </w:p>
        </w:tc>
        <w:tc>
          <w:tcPr>
            <w:tcW w:w="2835" w:type="dxa"/>
          </w:tcPr>
          <w:p w:rsidR="00DE439E" w:rsidRPr="00BF32A7" w:rsidRDefault="00DE439E" w:rsidP="0084515C">
            <w:pPr>
              <w:spacing w:after="0"/>
              <w:rPr>
                <w:rFonts w:cstheme="minorHAnsi"/>
                <w:szCs w:val="24"/>
              </w:rPr>
            </w:pPr>
            <w:r w:rsidRPr="00BF32A7">
              <w:rPr>
                <w:rFonts w:cstheme="minorHAnsi"/>
                <w:szCs w:val="24"/>
              </w:rPr>
              <w:t>DALO expect the course to be held short time after delivery of the instruments</w:t>
            </w: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r w:rsidR="00DE439E" w:rsidRPr="00BF32A7" w:rsidTr="0084515C">
        <w:trPr>
          <w:gridAfter w:val="1"/>
          <w:wAfter w:w="18" w:type="dxa"/>
        </w:trPr>
        <w:tc>
          <w:tcPr>
            <w:tcW w:w="992" w:type="dxa"/>
            <w:vAlign w:val="center"/>
          </w:tcPr>
          <w:p w:rsidR="00DE439E" w:rsidRPr="00BF32A7" w:rsidRDefault="00000873" w:rsidP="0084515C">
            <w:pPr>
              <w:jc w:val="center"/>
              <w:rPr>
                <w:rFonts w:cstheme="minorHAnsi"/>
                <w:b/>
                <w:szCs w:val="24"/>
              </w:rPr>
            </w:pPr>
            <w:r>
              <w:rPr>
                <w:rFonts w:cstheme="minorHAnsi"/>
                <w:b/>
                <w:szCs w:val="24"/>
              </w:rPr>
              <w:t>56</w:t>
            </w:r>
          </w:p>
        </w:tc>
        <w:tc>
          <w:tcPr>
            <w:tcW w:w="8364" w:type="dxa"/>
            <w:vAlign w:val="center"/>
          </w:tcPr>
          <w:p w:rsidR="00DE439E" w:rsidRPr="00BF32A7" w:rsidRDefault="00DE439E" w:rsidP="0084515C">
            <w:pPr>
              <w:pStyle w:val="Brdtekst"/>
              <w:spacing w:line="360" w:lineRule="auto"/>
              <w:rPr>
                <w:rFonts w:ascii="Tahoma" w:hAnsi="Tahoma" w:cs="Tahoma"/>
                <w:b/>
                <w:lang w:val="en-US"/>
              </w:rPr>
            </w:pPr>
            <w:r w:rsidRPr="00BF32A7">
              <w:rPr>
                <w:rFonts w:ascii="Tahoma" w:hAnsi="Tahoma" w:cs="Tahoma"/>
                <w:b/>
                <w:lang w:val="en-US"/>
              </w:rPr>
              <w:t xml:space="preserve"> Education and training</w:t>
            </w:r>
          </w:p>
          <w:p w:rsidR="00DE439E" w:rsidRPr="00BF32A7" w:rsidRDefault="00DE439E" w:rsidP="0084515C">
            <w:pPr>
              <w:pStyle w:val="Brdtekst"/>
              <w:spacing w:line="360" w:lineRule="auto"/>
              <w:rPr>
                <w:rFonts w:ascii="Tahoma" w:hAnsi="Tahoma" w:cs="Tahoma"/>
                <w:lang w:val="en-US"/>
              </w:rPr>
            </w:pPr>
            <w:r w:rsidRPr="00BF32A7">
              <w:rPr>
                <w:rFonts w:ascii="Tahoma" w:hAnsi="Tahoma" w:cs="Tahoma"/>
                <w:lang w:val="en-US"/>
              </w:rPr>
              <w:t xml:space="preserve">The supplier shall offer maintenance Courses for personnel in the Danish Defence on the detector. </w:t>
            </w:r>
          </w:p>
          <w:p w:rsidR="00DE439E" w:rsidRPr="00BF32A7" w:rsidRDefault="00DE439E" w:rsidP="0084515C">
            <w:pPr>
              <w:pStyle w:val="Brdtekst"/>
              <w:spacing w:line="360" w:lineRule="auto"/>
              <w:rPr>
                <w:rFonts w:ascii="Tahoma" w:hAnsi="Tahoma" w:cs="Tahoma"/>
                <w:b/>
                <w:lang w:val="en-US"/>
              </w:rPr>
            </w:pPr>
            <w:r w:rsidRPr="00BF32A7">
              <w:rPr>
                <w:rFonts w:ascii="Tahoma" w:hAnsi="Tahoma" w:cs="Tahoma"/>
                <w:lang w:val="en-US"/>
              </w:rPr>
              <w:t>The course shall be for at least 5 people and will be held at the suppliers facility unless other is agreed on.</w:t>
            </w:r>
          </w:p>
        </w:tc>
        <w:tc>
          <w:tcPr>
            <w:tcW w:w="992" w:type="dxa"/>
            <w:vAlign w:val="center"/>
          </w:tcPr>
          <w:p w:rsidR="00DE439E" w:rsidRPr="00BF32A7" w:rsidRDefault="00DE439E" w:rsidP="0084515C">
            <w:pPr>
              <w:spacing w:after="0"/>
              <w:jc w:val="center"/>
              <w:rPr>
                <w:rFonts w:cstheme="minorHAnsi"/>
                <w:szCs w:val="24"/>
                <w:highlight w:val="yellow"/>
              </w:rPr>
            </w:pPr>
            <w:r w:rsidRPr="00BF32A7">
              <w:rPr>
                <w:rFonts w:cstheme="minorHAnsi"/>
                <w:szCs w:val="24"/>
              </w:rPr>
              <w:t>M</w:t>
            </w:r>
          </w:p>
        </w:tc>
        <w:tc>
          <w:tcPr>
            <w:tcW w:w="2835" w:type="dxa"/>
          </w:tcPr>
          <w:p w:rsidR="00DE439E" w:rsidRPr="00BF32A7" w:rsidRDefault="00DE439E" w:rsidP="0084515C">
            <w:pPr>
              <w:spacing w:after="0"/>
              <w:rPr>
                <w:rFonts w:cstheme="minorHAnsi"/>
                <w:szCs w:val="24"/>
              </w:rPr>
            </w:pPr>
          </w:p>
        </w:tc>
        <w:tc>
          <w:tcPr>
            <w:tcW w:w="709" w:type="dxa"/>
          </w:tcPr>
          <w:p w:rsidR="00DE439E" w:rsidRPr="00BF32A7" w:rsidRDefault="00DE439E" w:rsidP="0084515C">
            <w:pPr>
              <w:spacing w:after="0"/>
              <w:rPr>
                <w:rFonts w:cstheme="minorHAnsi"/>
                <w:szCs w:val="24"/>
              </w:rPr>
            </w:pPr>
          </w:p>
        </w:tc>
        <w:tc>
          <w:tcPr>
            <w:tcW w:w="1825" w:type="dxa"/>
          </w:tcPr>
          <w:p w:rsidR="00DE439E" w:rsidRPr="00BF32A7" w:rsidRDefault="00DE439E" w:rsidP="0084515C">
            <w:pPr>
              <w:spacing w:after="0"/>
              <w:rPr>
                <w:rFonts w:cstheme="minorHAnsi"/>
                <w:szCs w:val="24"/>
              </w:rPr>
            </w:pPr>
          </w:p>
        </w:tc>
      </w:tr>
    </w:tbl>
    <w:p w:rsidR="00A01280" w:rsidRPr="00BF32A7" w:rsidRDefault="00A01280" w:rsidP="00C41AF0">
      <w:pPr>
        <w:rPr>
          <w:rFonts w:ascii="Arial" w:hAnsi="Arial" w:cs="Arial"/>
          <w:sz w:val="24"/>
          <w:szCs w:val="24"/>
        </w:rPr>
      </w:pPr>
    </w:p>
    <w:sectPr w:rsidR="00A01280" w:rsidRPr="00BF32A7" w:rsidSect="00576617">
      <w:headerReference w:type="default" r:id="rId15"/>
      <w:footerReference w:type="default" r:id="rId16"/>
      <w:pgSz w:w="16838" w:h="11906" w:orient="landscape"/>
      <w:pgMar w:top="993" w:right="992" w:bottom="142" w:left="1701" w:header="709" w:footer="4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D3A" w:rsidRDefault="006A1D3A" w:rsidP="00554DDE">
      <w:pPr>
        <w:spacing w:after="0" w:line="240" w:lineRule="auto"/>
      </w:pPr>
      <w:r>
        <w:separator/>
      </w:r>
    </w:p>
  </w:endnote>
  <w:endnote w:type="continuationSeparator" w:id="0">
    <w:p w:rsidR="006A1D3A" w:rsidRDefault="006A1D3A" w:rsidP="00554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710838"/>
      <w:docPartObj>
        <w:docPartGallery w:val="Page Numbers (Bottom of Page)"/>
        <w:docPartUnique/>
      </w:docPartObj>
    </w:sdtPr>
    <w:sdtContent>
      <w:sdt>
        <w:sdtPr>
          <w:rPr>
            <w:sz w:val="20"/>
            <w:szCs w:val="20"/>
          </w:rPr>
          <w:id w:val="6796841"/>
          <w:docPartObj>
            <w:docPartGallery w:val="Page Numbers (Top of Page)"/>
            <w:docPartUnique/>
          </w:docPartObj>
        </w:sdtPr>
        <w:sdtContent>
          <w:p w:rsidR="006A1D3A" w:rsidRPr="00576617" w:rsidRDefault="006A1D3A" w:rsidP="00576617">
            <w:pPr>
              <w:pStyle w:val="Sidefod"/>
              <w:tabs>
                <w:tab w:val="clear" w:pos="4819"/>
                <w:tab w:val="clear" w:pos="9638"/>
                <w:tab w:val="center" w:pos="6237"/>
                <w:tab w:val="right" w:pos="14175"/>
              </w:tabs>
              <w:rPr>
                <w:sz w:val="20"/>
                <w:szCs w:val="20"/>
              </w:rPr>
            </w:pPr>
            <w:r w:rsidRPr="00576617">
              <w:rPr>
                <w:sz w:val="20"/>
                <w:szCs w:val="20"/>
              </w:rPr>
              <w:t>DALO</w:t>
            </w:r>
            <w:r w:rsidRPr="00576617">
              <w:rPr>
                <w:sz w:val="20"/>
                <w:szCs w:val="20"/>
              </w:rPr>
              <w:tab/>
              <w:t xml:space="preserve">Version </w:t>
            </w:r>
            <w:r>
              <w:rPr>
                <w:sz w:val="20"/>
                <w:szCs w:val="20"/>
              </w:rPr>
              <w:t>4.0</w:t>
            </w:r>
            <w:r w:rsidRPr="00576617">
              <w:rPr>
                <w:sz w:val="20"/>
                <w:szCs w:val="20"/>
              </w:rPr>
              <w:tab/>
              <w:t xml:space="preserve">Page </w:t>
            </w:r>
            <w:r w:rsidR="00D569DC" w:rsidRPr="00576617">
              <w:rPr>
                <w:sz w:val="20"/>
                <w:szCs w:val="20"/>
              </w:rPr>
              <w:fldChar w:fldCharType="begin"/>
            </w:r>
            <w:r w:rsidRPr="00576617">
              <w:rPr>
                <w:sz w:val="20"/>
                <w:szCs w:val="20"/>
              </w:rPr>
              <w:instrText>PAGE</w:instrText>
            </w:r>
            <w:r w:rsidR="00D569DC" w:rsidRPr="00576617">
              <w:rPr>
                <w:sz w:val="20"/>
                <w:szCs w:val="20"/>
              </w:rPr>
              <w:fldChar w:fldCharType="separate"/>
            </w:r>
            <w:r w:rsidR="00CD3410">
              <w:rPr>
                <w:noProof/>
                <w:sz w:val="20"/>
                <w:szCs w:val="20"/>
              </w:rPr>
              <w:t>19</w:t>
            </w:r>
            <w:r w:rsidR="00D569DC" w:rsidRPr="00576617">
              <w:rPr>
                <w:sz w:val="20"/>
                <w:szCs w:val="20"/>
              </w:rPr>
              <w:fldChar w:fldCharType="end"/>
            </w:r>
            <w:r>
              <w:rPr>
                <w:sz w:val="20"/>
                <w:szCs w:val="20"/>
              </w:rPr>
              <w:t>o</w:t>
            </w:r>
            <w:r w:rsidRPr="00576617">
              <w:rPr>
                <w:sz w:val="20"/>
                <w:szCs w:val="20"/>
              </w:rPr>
              <w:t xml:space="preserve">f </w:t>
            </w:r>
            <w:r w:rsidR="00D569DC" w:rsidRPr="00576617">
              <w:rPr>
                <w:sz w:val="20"/>
                <w:szCs w:val="20"/>
              </w:rPr>
              <w:fldChar w:fldCharType="begin"/>
            </w:r>
            <w:r w:rsidRPr="00576617">
              <w:rPr>
                <w:sz w:val="20"/>
                <w:szCs w:val="20"/>
              </w:rPr>
              <w:instrText>NUMPAGES</w:instrText>
            </w:r>
            <w:r w:rsidR="00D569DC" w:rsidRPr="00576617">
              <w:rPr>
                <w:sz w:val="20"/>
                <w:szCs w:val="20"/>
              </w:rPr>
              <w:fldChar w:fldCharType="separate"/>
            </w:r>
            <w:r w:rsidR="00CD3410">
              <w:rPr>
                <w:noProof/>
                <w:sz w:val="20"/>
                <w:szCs w:val="20"/>
              </w:rPr>
              <w:t>19</w:t>
            </w:r>
            <w:r w:rsidR="00D569DC" w:rsidRPr="00576617">
              <w:rPr>
                <w:sz w:val="20"/>
                <w:szCs w:val="20"/>
              </w:rPr>
              <w:fldChar w:fldCharType="end"/>
            </w:r>
          </w:p>
        </w:sdtContent>
      </w:sdt>
    </w:sdtContent>
  </w:sdt>
  <w:p w:rsidR="006A1D3A" w:rsidRDefault="006A1D3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D3A" w:rsidRDefault="006A1D3A" w:rsidP="00554DDE">
      <w:pPr>
        <w:spacing w:after="0" w:line="240" w:lineRule="auto"/>
      </w:pPr>
      <w:r>
        <w:separator/>
      </w:r>
    </w:p>
  </w:footnote>
  <w:footnote w:type="continuationSeparator" w:id="0">
    <w:p w:rsidR="006A1D3A" w:rsidRDefault="006A1D3A" w:rsidP="00554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D3A" w:rsidRDefault="006A1D3A" w:rsidP="00440EA4">
    <w:pPr>
      <w:pStyle w:val="Sidehoved"/>
      <w:tabs>
        <w:tab w:val="left" w:pos="4125"/>
        <w:tab w:val="left" w:pos="12480"/>
      </w:tabs>
    </w:pPr>
    <w:r w:rsidRPr="00C6224D">
      <w:rPr>
        <w:noProof/>
        <w:lang w:val="da-DK" w:eastAsia="da-DK"/>
      </w:rPr>
      <w:drawing>
        <wp:inline distT="0" distB="0" distL="0" distR="0">
          <wp:extent cx="685800" cy="1076325"/>
          <wp:effectExtent l="19050" t="0" r="0" b="0"/>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85800" cy="1076325"/>
                  </a:xfrm>
                  <a:prstGeom prst="rect">
                    <a:avLst/>
                  </a:prstGeom>
                  <a:noFill/>
                  <a:ln w="9525">
                    <a:noFill/>
                    <a:miter lim="800000"/>
                    <a:headEnd/>
                    <a:tailEnd/>
                  </a:ln>
                </pic:spPr>
              </pic:pic>
            </a:graphicData>
          </a:graphic>
        </wp:inline>
      </w:drawing>
    </w:r>
    <w:r w:rsidR="00D569DC">
      <w:rPr>
        <w:noProof/>
        <w:lang w:val="da-DK" w:eastAsia="da-DK"/>
      </w:rPr>
      <w:pict>
        <v:shapetype id="_x0000_t202" coordsize="21600,21600" o:spt="202" path="m,l,21600r21600,l21600,xe">
          <v:stroke joinstyle="miter"/>
          <v:path gradientshapeok="t" o:connecttype="rect"/>
        </v:shapetype>
        <v:shape id="Text Box 1" o:spid="_x0000_s12289" type="#_x0000_t202" style="position:absolute;margin-left:150.75pt;margin-top:-5.45pt;width:351.7pt;height:91.7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" stroked="f">
          <v:textbox style="mso-next-textbox:#Text Box 1">
            <w:txbxContent>
              <w:p w:rsidR="006A1D3A" w:rsidRPr="00ED53EB" w:rsidRDefault="006A1D3A" w:rsidP="00576617">
                <w:pPr>
                  <w:spacing w:after="0"/>
                  <w:jc w:val="center"/>
                  <w:rPr>
                    <w:b/>
                    <w:sz w:val="40"/>
                  </w:rPr>
                </w:pPr>
                <w:r w:rsidRPr="00ED53EB">
                  <w:rPr>
                    <w:b/>
                    <w:sz w:val="40"/>
                  </w:rPr>
                  <w:t>Danish Defence Acquisition</w:t>
                </w:r>
              </w:p>
              <w:p w:rsidR="006A1D3A" w:rsidRPr="00ED53EB" w:rsidRDefault="006A1D3A" w:rsidP="00576617">
                <w:pPr>
                  <w:spacing w:after="0"/>
                  <w:jc w:val="center"/>
                  <w:rPr>
                    <w:b/>
                    <w:sz w:val="40"/>
                  </w:rPr>
                </w:pPr>
                <w:r w:rsidRPr="00ED53EB">
                  <w:rPr>
                    <w:b/>
                    <w:sz w:val="40"/>
                  </w:rPr>
                  <w:t>And</w:t>
                </w:r>
              </w:p>
              <w:p w:rsidR="006A1D3A" w:rsidRPr="00ED53EB" w:rsidRDefault="006A1D3A" w:rsidP="00576617">
                <w:pPr>
                  <w:spacing w:after="0"/>
                  <w:jc w:val="center"/>
                  <w:rPr>
                    <w:b/>
                    <w:sz w:val="56"/>
                  </w:rPr>
                </w:pPr>
                <w:r w:rsidRPr="00ED53EB">
                  <w:rPr>
                    <w:b/>
                    <w:sz w:val="40"/>
                  </w:rPr>
                  <w:t>Logistics Organization</w:t>
                </w:r>
              </w:p>
              <w:p w:rsidR="006A1D3A" w:rsidRPr="00ED53EB" w:rsidRDefault="006A1D3A" w:rsidP="00440EA4">
                <w:pPr>
                  <w:jc w:val="center"/>
                  <w:rPr>
                    <w:b/>
                    <w:color w:val="002060"/>
                    <w:sz w:val="48"/>
                    <w:szCs w:val="48"/>
                  </w:rPr>
                </w:pPr>
              </w:p>
            </w:txbxContent>
          </v:textbox>
        </v:shape>
      </w:pict>
    </w:r>
    <w:r>
      <w:tab/>
    </w:r>
    <w:r>
      <w:tab/>
    </w:r>
    <w:r>
      <w:tab/>
    </w:r>
    <w:r>
      <w:tab/>
    </w:r>
  </w:p>
  <w:p w:rsidR="006A1D3A" w:rsidRPr="00D33A5C" w:rsidRDefault="006A1D3A"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rsidR="006A1D3A" w:rsidRDefault="006A1D3A" w:rsidP="00440EA4">
    <w:pPr>
      <w:pStyle w:val="Sidehoved"/>
      <w:tabs>
        <w:tab w:val="left" w:pos="4125"/>
      </w:tabs>
    </w:pPr>
  </w:p>
  <w:p w:rsidR="006A1D3A" w:rsidRDefault="006A1D3A">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3CA70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4836A8C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90C330B"/>
    <w:multiLevelType w:val="hybridMultilevel"/>
    <w:tmpl w:val="31B0A7A8"/>
    <w:lvl w:ilvl="0" w:tplc="E11227E8">
      <w:numFmt w:val="bullet"/>
      <w:lvlText w:val="-"/>
      <w:lvlJc w:val="left"/>
      <w:pPr>
        <w:ind w:left="720" w:hanging="360"/>
      </w:pPr>
      <w:rPr>
        <w:rFonts w:ascii="Arial" w:eastAsia="Times New Roman" w:hAnsi="Arial" w:cs="Times New Roman" w:hint="default"/>
      </w:rPr>
    </w:lvl>
    <w:lvl w:ilvl="1" w:tplc="6D2E0A42">
      <w:start w:val="1"/>
      <w:numFmt w:val="decimal"/>
      <w:lvlText w:val="%2."/>
      <w:lvlJc w:val="left"/>
      <w:pPr>
        <w:tabs>
          <w:tab w:val="num" w:pos="1440"/>
        </w:tabs>
        <w:ind w:left="1440" w:hanging="360"/>
      </w:pPr>
    </w:lvl>
    <w:lvl w:ilvl="2" w:tplc="D0E2FB02">
      <w:start w:val="1"/>
      <w:numFmt w:val="decimal"/>
      <w:lvlText w:val="%3."/>
      <w:lvlJc w:val="left"/>
      <w:pPr>
        <w:tabs>
          <w:tab w:val="num" w:pos="2160"/>
        </w:tabs>
        <w:ind w:left="2160" w:hanging="360"/>
      </w:pPr>
    </w:lvl>
    <w:lvl w:ilvl="3" w:tplc="2B64E23E">
      <w:start w:val="1"/>
      <w:numFmt w:val="decimal"/>
      <w:lvlText w:val="%4."/>
      <w:lvlJc w:val="left"/>
      <w:pPr>
        <w:tabs>
          <w:tab w:val="num" w:pos="2880"/>
        </w:tabs>
        <w:ind w:left="2880" w:hanging="360"/>
      </w:pPr>
    </w:lvl>
    <w:lvl w:ilvl="4" w:tplc="20B40964">
      <w:start w:val="1"/>
      <w:numFmt w:val="decimal"/>
      <w:lvlText w:val="%5."/>
      <w:lvlJc w:val="left"/>
      <w:pPr>
        <w:tabs>
          <w:tab w:val="num" w:pos="3600"/>
        </w:tabs>
        <w:ind w:left="3600" w:hanging="360"/>
      </w:pPr>
    </w:lvl>
    <w:lvl w:ilvl="5" w:tplc="BCCC96B4">
      <w:start w:val="1"/>
      <w:numFmt w:val="decimal"/>
      <w:lvlText w:val="%6."/>
      <w:lvlJc w:val="left"/>
      <w:pPr>
        <w:tabs>
          <w:tab w:val="num" w:pos="4320"/>
        </w:tabs>
        <w:ind w:left="4320" w:hanging="360"/>
      </w:pPr>
    </w:lvl>
    <w:lvl w:ilvl="6" w:tplc="08C6177C">
      <w:start w:val="1"/>
      <w:numFmt w:val="decimal"/>
      <w:lvlText w:val="%7."/>
      <w:lvlJc w:val="left"/>
      <w:pPr>
        <w:tabs>
          <w:tab w:val="num" w:pos="5040"/>
        </w:tabs>
        <w:ind w:left="5040" w:hanging="360"/>
      </w:pPr>
    </w:lvl>
    <w:lvl w:ilvl="7" w:tplc="5D16B360">
      <w:start w:val="1"/>
      <w:numFmt w:val="decimal"/>
      <w:lvlText w:val="%8."/>
      <w:lvlJc w:val="left"/>
      <w:pPr>
        <w:tabs>
          <w:tab w:val="num" w:pos="5760"/>
        </w:tabs>
        <w:ind w:left="5760" w:hanging="360"/>
      </w:pPr>
    </w:lvl>
    <w:lvl w:ilvl="8" w:tplc="FB7C57A6">
      <w:start w:val="1"/>
      <w:numFmt w:val="decimal"/>
      <w:lvlText w:val="%9."/>
      <w:lvlJc w:val="left"/>
      <w:pPr>
        <w:tabs>
          <w:tab w:val="num" w:pos="6480"/>
        </w:tabs>
        <w:ind w:left="6480" w:hanging="360"/>
      </w:pPr>
    </w:lvl>
  </w:abstractNum>
  <w:abstractNum w:abstractNumId="3">
    <w:nsid w:val="18E11EA9"/>
    <w:multiLevelType w:val="hybridMultilevel"/>
    <w:tmpl w:val="BD4A4ACE"/>
    <w:lvl w:ilvl="0" w:tplc="0DB06D96">
      <w:start w:val="1"/>
      <w:numFmt w:val="bullet"/>
      <w:lvlText w:val=""/>
      <w:lvlJc w:val="left"/>
      <w:pPr>
        <w:ind w:left="720" w:hanging="360"/>
      </w:pPr>
      <w:rPr>
        <w:rFonts w:ascii="Symbol" w:hAnsi="Symbol" w:hint="default"/>
      </w:rPr>
    </w:lvl>
    <w:lvl w:ilvl="1" w:tplc="7C86B2DE">
      <w:start w:val="1"/>
      <w:numFmt w:val="bullet"/>
      <w:lvlText w:val="o"/>
      <w:lvlJc w:val="left"/>
      <w:pPr>
        <w:ind w:left="1440" w:hanging="360"/>
      </w:pPr>
      <w:rPr>
        <w:rFonts w:ascii="Courier New" w:hAnsi="Courier New" w:cs="Courier New" w:hint="default"/>
      </w:rPr>
    </w:lvl>
    <w:lvl w:ilvl="2" w:tplc="86C6EE12">
      <w:start w:val="1"/>
      <w:numFmt w:val="decimal"/>
      <w:lvlText w:val="%3."/>
      <w:lvlJc w:val="left"/>
      <w:pPr>
        <w:tabs>
          <w:tab w:val="num" w:pos="2160"/>
        </w:tabs>
        <w:ind w:left="2160" w:hanging="360"/>
      </w:pPr>
    </w:lvl>
    <w:lvl w:ilvl="3" w:tplc="DFD4865C">
      <w:start w:val="1"/>
      <w:numFmt w:val="decimal"/>
      <w:lvlText w:val="%4."/>
      <w:lvlJc w:val="left"/>
      <w:pPr>
        <w:tabs>
          <w:tab w:val="num" w:pos="2880"/>
        </w:tabs>
        <w:ind w:left="2880" w:hanging="360"/>
      </w:pPr>
    </w:lvl>
    <w:lvl w:ilvl="4" w:tplc="1FCE9DBE">
      <w:start w:val="1"/>
      <w:numFmt w:val="decimal"/>
      <w:lvlText w:val="%5."/>
      <w:lvlJc w:val="left"/>
      <w:pPr>
        <w:tabs>
          <w:tab w:val="num" w:pos="3600"/>
        </w:tabs>
        <w:ind w:left="3600" w:hanging="360"/>
      </w:pPr>
    </w:lvl>
    <w:lvl w:ilvl="5" w:tplc="12E2BF08">
      <w:start w:val="1"/>
      <w:numFmt w:val="decimal"/>
      <w:lvlText w:val="%6."/>
      <w:lvlJc w:val="left"/>
      <w:pPr>
        <w:tabs>
          <w:tab w:val="num" w:pos="4320"/>
        </w:tabs>
        <w:ind w:left="4320" w:hanging="360"/>
      </w:pPr>
    </w:lvl>
    <w:lvl w:ilvl="6" w:tplc="513E091E">
      <w:start w:val="1"/>
      <w:numFmt w:val="decimal"/>
      <w:lvlText w:val="%7."/>
      <w:lvlJc w:val="left"/>
      <w:pPr>
        <w:tabs>
          <w:tab w:val="num" w:pos="5040"/>
        </w:tabs>
        <w:ind w:left="5040" w:hanging="360"/>
      </w:pPr>
    </w:lvl>
    <w:lvl w:ilvl="7" w:tplc="1668E286">
      <w:start w:val="1"/>
      <w:numFmt w:val="decimal"/>
      <w:lvlText w:val="%8."/>
      <w:lvlJc w:val="left"/>
      <w:pPr>
        <w:tabs>
          <w:tab w:val="num" w:pos="5760"/>
        </w:tabs>
        <w:ind w:left="5760" w:hanging="360"/>
      </w:pPr>
    </w:lvl>
    <w:lvl w:ilvl="8" w:tplc="DEB8B83E">
      <w:start w:val="1"/>
      <w:numFmt w:val="decimal"/>
      <w:lvlText w:val="%9."/>
      <w:lvlJc w:val="left"/>
      <w:pPr>
        <w:tabs>
          <w:tab w:val="num" w:pos="6480"/>
        </w:tabs>
        <w:ind w:left="6480" w:hanging="360"/>
      </w:pPr>
    </w:lvl>
  </w:abstractNum>
  <w:abstractNum w:abstractNumId="4">
    <w:nsid w:val="2167288F"/>
    <w:multiLevelType w:val="multilevel"/>
    <w:tmpl w:val="562ADBF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4520BAA"/>
    <w:multiLevelType w:val="hybridMultilevel"/>
    <w:tmpl w:val="590A2834"/>
    <w:lvl w:ilvl="0" w:tplc="EB84C7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nsid w:val="25172100"/>
    <w:multiLevelType w:val="multilevel"/>
    <w:tmpl w:val="118A592A"/>
    <w:lvl w:ilvl="0">
      <w:numFmt w:val="decimal"/>
      <w:pStyle w:val="Overskrift1"/>
      <w:lvlText w:val="%1"/>
      <w:lvlJc w:val="left"/>
      <w:pPr>
        <w:ind w:left="432" w:hanging="432"/>
      </w:pPr>
      <w:rPr>
        <w:rFonts w:cs="Times New Roman" w:hint="default"/>
      </w:rPr>
    </w:lvl>
    <w:lvl w:ilvl="1">
      <w:start w:val="1"/>
      <w:numFmt w:val="decimal"/>
      <w:pStyle w:val="Overskrift2"/>
      <w:lvlText w:val="%1.%2"/>
      <w:lvlJc w:val="left"/>
      <w:pPr>
        <w:ind w:left="860" w:hanging="576"/>
      </w:pPr>
      <w:rPr>
        <w:rFonts w:cs="Times New Roman" w:hint="default"/>
      </w:rPr>
    </w:lvl>
    <w:lvl w:ilvl="2">
      <w:start w:val="1"/>
      <w:numFmt w:val="decimal"/>
      <w:pStyle w:val="Overskrift3"/>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pStyle w:val="Overskrift6"/>
      <w:lvlText w:val="%1.%2.%3.%4.%5.%6"/>
      <w:lvlJc w:val="left"/>
      <w:pPr>
        <w:ind w:left="1152" w:hanging="1152"/>
      </w:pPr>
      <w:rPr>
        <w:rFonts w:cs="Times New Roman" w:hint="default"/>
      </w:rPr>
    </w:lvl>
    <w:lvl w:ilvl="6">
      <w:start w:val="1"/>
      <w:numFmt w:val="decimal"/>
      <w:pStyle w:val="Overskrift7"/>
      <w:lvlText w:val="%1.%2.%3.%4.%5.%6.%7"/>
      <w:lvlJc w:val="left"/>
      <w:pPr>
        <w:ind w:left="1296" w:hanging="1296"/>
      </w:pPr>
      <w:rPr>
        <w:rFonts w:cs="Times New Roman" w:hint="default"/>
      </w:rPr>
    </w:lvl>
    <w:lvl w:ilvl="7">
      <w:start w:val="1"/>
      <w:numFmt w:val="decimal"/>
      <w:pStyle w:val="Overskrift8"/>
      <w:lvlText w:val="%1.%2.%3.%4.%5.%6.%7.%8"/>
      <w:lvlJc w:val="left"/>
      <w:pPr>
        <w:ind w:left="1440" w:hanging="1440"/>
      </w:pPr>
      <w:rPr>
        <w:rFonts w:cs="Times New Roman" w:hint="default"/>
      </w:rPr>
    </w:lvl>
    <w:lvl w:ilvl="8">
      <w:start w:val="1"/>
      <w:numFmt w:val="decimal"/>
      <w:pStyle w:val="Overskrift9"/>
      <w:lvlText w:val="%1.%2.%3.%4.%5.%6.%7.%8.%9"/>
      <w:lvlJc w:val="left"/>
      <w:pPr>
        <w:ind w:left="1584" w:hanging="1584"/>
      </w:pPr>
      <w:rPr>
        <w:rFonts w:cs="Times New Roman" w:hint="default"/>
      </w:rPr>
    </w:lvl>
  </w:abstractNum>
  <w:abstractNum w:abstractNumId="7">
    <w:nsid w:val="297F3A0A"/>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2A06564B"/>
    <w:multiLevelType w:val="hybridMultilevel"/>
    <w:tmpl w:val="84146F62"/>
    <w:lvl w:ilvl="0" w:tplc="04060017">
      <w:start w:val="1"/>
      <w:numFmt w:val="lowerLetter"/>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9">
    <w:nsid w:val="2CE342B2"/>
    <w:multiLevelType w:val="hybridMultilevel"/>
    <w:tmpl w:val="D1C0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31C7AD1"/>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42AA3C3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2">
    <w:nsid w:val="42C5304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nsid w:val="43C46958"/>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4">
    <w:nsid w:val="43C94329"/>
    <w:multiLevelType w:val="hybridMultilevel"/>
    <w:tmpl w:val="60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D406AB"/>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6">
    <w:nsid w:val="69DE308E"/>
    <w:multiLevelType w:val="hybridMultilevel"/>
    <w:tmpl w:val="DF0ED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D3A2AC1"/>
    <w:multiLevelType w:val="hybridMultilevel"/>
    <w:tmpl w:val="530C47B2"/>
    <w:lvl w:ilvl="0" w:tplc="1480BA86">
      <w:start w:val="5"/>
      <w:numFmt w:val="bullet"/>
      <w:lvlText w:val="-"/>
      <w:lvlJc w:val="left"/>
      <w:pPr>
        <w:ind w:left="720" w:hanging="360"/>
      </w:pPr>
      <w:rPr>
        <w:rFonts w:ascii="Tahoma" w:eastAsia="Times New Roman" w:hAnsi="Tahoma" w:cs="Tahoma"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8">
    <w:nsid w:val="6FFD03C6"/>
    <w:multiLevelType w:val="hybridMultilevel"/>
    <w:tmpl w:val="114046D6"/>
    <w:lvl w:ilvl="0" w:tplc="2896849E">
      <w:numFmt w:val="bullet"/>
      <w:lvlText w:val="-"/>
      <w:lvlJc w:val="left"/>
      <w:pPr>
        <w:ind w:left="720" w:hanging="360"/>
      </w:pPr>
      <w:rPr>
        <w:rFonts w:ascii="Tahoma" w:eastAsia="Times New Roman" w:hAnsi="Tahoma" w:cs="Tahoma"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4DB4405"/>
    <w:multiLevelType w:val="hybridMultilevel"/>
    <w:tmpl w:val="79C4D8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AE73E1C"/>
    <w:multiLevelType w:val="hybridMultilevel"/>
    <w:tmpl w:val="EC46CD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7C191FB6"/>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9"/>
  </w:num>
  <w:num w:numId="3">
    <w:abstractNumId w:val="4"/>
  </w:num>
  <w:num w:numId="4">
    <w:abstractNumId w:val="1"/>
  </w:num>
  <w:num w:numId="5">
    <w:abstractNumId w:val="8"/>
  </w:num>
  <w:num w:numId="6">
    <w:abstractNumId w:val="5"/>
  </w:num>
  <w:num w:numId="7">
    <w:abstractNumId w:val="15"/>
  </w:num>
  <w:num w:numId="8">
    <w:abstractNumId w:val="21"/>
  </w:num>
  <w:num w:numId="9">
    <w:abstractNumId w:val="12"/>
  </w:num>
  <w:num w:numId="10">
    <w:abstractNumId w:val="11"/>
  </w:num>
  <w:num w:numId="11">
    <w:abstractNumId w:val="7"/>
  </w:num>
  <w:num w:numId="12">
    <w:abstractNumId w:val="13"/>
  </w:num>
  <w:num w:numId="13">
    <w:abstractNumId w:val="10"/>
  </w:num>
  <w:num w:numId="14">
    <w:abstractNumId w:val="14"/>
  </w:num>
  <w:num w:numId="15">
    <w:abstractNumId w:val="9"/>
  </w:num>
  <w:num w:numId="16">
    <w:abstractNumId w:val="16"/>
  </w:num>
  <w:num w:numId="17">
    <w:abstractNumId w:val="20"/>
  </w:num>
  <w:num w:numId="18">
    <w:abstractNumId w:val="0"/>
    <w:lvlOverride w:ilvl="0">
      <w:startOverride w:val="1"/>
    </w:lvlOverride>
  </w:num>
  <w:num w:numId="19">
    <w:abstractNumId w:val="6"/>
  </w:num>
  <w:num w:numId="2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1304"/>
  <w:autoHyphenation/>
  <w:hyphenationZone w:val="425"/>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useFELayout/>
  </w:compat>
  <w:docVars>
    <w:docVar w:name="TMS_Template_ID" w:val="0"/>
  </w:docVars>
  <w:rsids>
    <w:rsidRoot w:val="00554DDE"/>
    <w:rsid w:val="00000873"/>
    <w:rsid w:val="000109AF"/>
    <w:rsid w:val="00025B88"/>
    <w:rsid w:val="0002643B"/>
    <w:rsid w:val="0005041D"/>
    <w:rsid w:val="00052B5E"/>
    <w:rsid w:val="00061E0F"/>
    <w:rsid w:val="00080E7B"/>
    <w:rsid w:val="00082223"/>
    <w:rsid w:val="00084BC0"/>
    <w:rsid w:val="000951F5"/>
    <w:rsid w:val="000A43C8"/>
    <w:rsid w:val="000A7EA8"/>
    <w:rsid w:val="000B12CC"/>
    <w:rsid w:val="000B2943"/>
    <w:rsid w:val="000C3111"/>
    <w:rsid w:val="000D4E61"/>
    <w:rsid w:val="000E3EA6"/>
    <w:rsid w:val="000F3F62"/>
    <w:rsid w:val="00100A08"/>
    <w:rsid w:val="0011140F"/>
    <w:rsid w:val="00113806"/>
    <w:rsid w:val="00120E84"/>
    <w:rsid w:val="00132946"/>
    <w:rsid w:val="00137AE2"/>
    <w:rsid w:val="001401C5"/>
    <w:rsid w:val="00141FCC"/>
    <w:rsid w:val="00144EBF"/>
    <w:rsid w:val="00145DDE"/>
    <w:rsid w:val="001500BC"/>
    <w:rsid w:val="00153255"/>
    <w:rsid w:val="001622FA"/>
    <w:rsid w:val="0016412B"/>
    <w:rsid w:val="00170EC1"/>
    <w:rsid w:val="00172C2E"/>
    <w:rsid w:val="001803ED"/>
    <w:rsid w:val="0018496B"/>
    <w:rsid w:val="001A0726"/>
    <w:rsid w:val="001A2E08"/>
    <w:rsid w:val="001B0760"/>
    <w:rsid w:val="001B6EDE"/>
    <w:rsid w:val="001C52FB"/>
    <w:rsid w:val="001D619A"/>
    <w:rsid w:val="001E1B09"/>
    <w:rsid w:val="001E5161"/>
    <w:rsid w:val="00204BD1"/>
    <w:rsid w:val="0022373B"/>
    <w:rsid w:val="00223BC5"/>
    <w:rsid w:val="0023032B"/>
    <w:rsid w:val="0024013A"/>
    <w:rsid w:val="00252461"/>
    <w:rsid w:val="002541AB"/>
    <w:rsid w:val="00267D94"/>
    <w:rsid w:val="00271A58"/>
    <w:rsid w:val="00272680"/>
    <w:rsid w:val="002741D8"/>
    <w:rsid w:val="00274EC2"/>
    <w:rsid w:val="002879B7"/>
    <w:rsid w:val="00290F57"/>
    <w:rsid w:val="0029431F"/>
    <w:rsid w:val="002A2049"/>
    <w:rsid w:val="002B40B0"/>
    <w:rsid w:val="002D0A4F"/>
    <w:rsid w:val="002D0B50"/>
    <w:rsid w:val="002F2E3A"/>
    <w:rsid w:val="00301672"/>
    <w:rsid w:val="00321AC1"/>
    <w:rsid w:val="0032261D"/>
    <w:rsid w:val="00323665"/>
    <w:rsid w:val="00337C7D"/>
    <w:rsid w:val="00357223"/>
    <w:rsid w:val="003752EC"/>
    <w:rsid w:val="0038129F"/>
    <w:rsid w:val="0038273A"/>
    <w:rsid w:val="003858FA"/>
    <w:rsid w:val="003B0D50"/>
    <w:rsid w:val="003E16E8"/>
    <w:rsid w:val="003E590B"/>
    <w:rsid w:val="00407DBC"/>
    <w:rsid w:val="00433A30"/>
    <w:rsid w:val="00440EA4"/>
    <w:rsid w:val="0046128B"/>
    <w:rsid w:val="00467C17"/>
    <w:rsid w:val="00481762"/>
    <w:rsid w:val="004874D7"/>
    <w:rsid w:val="00491E30"/>
    <w:rsid w:val="00493F46"/>
    <w:rsid w:val="004A5CB9"/>
    <w:rsid w:val="004A72B7"/>
    <w:rsid w:val="004B2504"/>
    <w:rsid w:val="004C0A5C"/>
    <w:rsid w:val="004C3778"/>
    <w:rsid w:val="004E5DA0"/>
    <w:rsid w:val="004F0AAE"/>
    <w:rsid w:val="0050226B"/>
    <w:rsid w:val="00554DDE"/>
    <w:rsid w:val="0055733D"/>
    <w:rsid w:val="00565ED0"/>
    <w:rsid w:val="00576617"/>
    <w:rsid w:val="005A6921"/>
    <w:rsid w:val="005C6E1C"/>
    <w:rsid w:val="005D21AA"/>
    <w:rsid w:val="005D28CB"/>
    <w:rsid w:val="005D3609"/>
    <w:rsid w:val="005E5E0A"/>
    <w:rsid w:val="005E7A88"/>
    <w:rsid w:val="005E7DAE"/>
    <w:rsid w:val="005F2B23"/>
    <w:rsid w:val="00612AEA"/>
    <w:rsid w:val="00614513"/>
    <w:rsid w:val="00617024"/>
    <w:rsid w:val="00620B80"/>
    <w:rsid w:val="00622FC1"/>
    <w:rsid w:val="00647801"/>
    <w:rsid w:val="00654CC5"/>
    <w:rsid w:val="00665DDE"/>
    <w:rsid w:val="00680AD5"/>
    <w:rsid w:val="006849BD"/>
    <w:rsid w:val="00692730"/>
    <w:rsid w:val="00695650"/>
    <w:rsid w:val="006A1D3A"/>
    <w:rsid w:val="006B3707"/>
    <w:rsid w:val="006C3245"/>
    <w:rsid w:val="006D14D3"/>
    <w:rsid w:val="006E0AE1"/>
    <w:rsid w:val="006E0BE6"/>
    <w:rsid w:val="006E3D4E"/>
    <w:rsid w:val="006E46D1"/>
    <w:rsid w:val="006E4B71"/>
    <w:rsid w:val="00717355"/>
    <w:rsid w:val="0072091F"/>
    <w:rsid w:val="00721696"/>
    <w:rsid w:val="0073158D"/>
    <w:rsid w:val="0073613F"/>
    <w:rsid w:val="007363C2"/>
    <w:rsid w:val="00740A94"/>
    <w:rsid w:val="00754286"/>
    <w:rsid w:val="00754753"/>
    <w:rsid w:val="007555D8"/>
    <w:rsid w:val="00766A4A"/>
    <w:rsid w:val="007718B4"/>
    <w:rsid w:val="00772F8E"/>
    <w:rsid w:val="00773B44"/>
    <w:rsid w:val="007837A2"/>
    <w:rsid w:val="00784BED"/>
    <w:rsid w:val="00784CB6"/>
    <w:rsid w:val="007A03E1"/>
    <w:rsid w:val="007A39D1"/>
    <w:rsid w:val="007B27EF"/>
    <w:rsid w:val="007C2E9E"/>
    <w:rsid w:val="007C6430"/>
    <w:rsid w:val="007D5D1C"/>
    <w:rsid w:val="008026EB"/>
    <w:rsid w:val="008071E5"/>
    <w:rsid w:val="008173CB"/>
    <w:rsid w:val="00822134"/>
    <w:rsid w:val="00843FC8"/>
    <w:rsid w:val="0084417D"/>
    <w:rsid w:val="0084515C"/>
    <w:rsid w:val="0085488D"/>
    <w:rsid w:val="00867CF6"/>
    <w:rsid w:val="0087169B"/>
    <w:rsid w:val="00874DC3"/>
    <w:rsid w:val="008A18B6"/>
    <w:rsid w:val="008A3E9E"/>
    <w:rsid w:val="008B157F"/>
    <w:rsid w:val="008C6397"/>
    <w:rsid w:val="008C74A5"/>
    <w:rsid w:val="008D44DF"/>
    <w:rsid w:val="008D5376"/>
    <w:rsid w:val="008E2472"/>
    <w:rsid w:val="009037A5"/>
    <w:rsid w:val="00914374"/>
    <w:rsid w:val="0091553B"/>
    <w:rsid w:val="00942210"/>
    <w:rsid w:val="009453BE"/>
    <w:rsid w:val="00953FB7"/>
    <w:rsid w:val="00962224"/>
    <w:rsid w:val="009636CA"/>
    <w:rsid w:val="00967219"/>
    <w:rsid w:val="009752DB"/>
    <w:rsid w:val="00976C10"/>
    <w:rsid w:val="00977358"/>
    <w:rsid w:val="00980033"/>
    <w:rsid w:val="0098079B"/>
    <w:rsid w:val="00982881"/>
    <w:rsid w:val="009949FC"/>
    <w:rsid w:val="009A7BA7"/>
    <w:rsid w:val="009C3A6C"/>
    <w:rsid w:val="009C47CC"/>
    <w:rsid w:val="009E6D1E"/>
    <w:rsid w:val="009F432E"/>
    <w:rsid w:val="00A01280"/>
    <w:rsid w:val="00A0313E"/>
    <w:rsid w:val="00A163E7"/>
    <w:rsid w:val="00A21D16"/>
    <w:rsid w:val="00A30DA0"/>
    <w:rsid w:val="00A37F55"/>
    <w:rsid w:val="00A51471"/>
    <w:rsid w:val="00A51B34"/>
    <w:rsid w:val="00A5283D"/>
    <w:rsid w:val="00A71A08"/>
    <w:rsid w:val="00A726AD"/>
    <w:rsid w:val="00A73521"/>
    <w:rsid w:val="00A80287"/>
    <w:rsid w:val="00A81115"/>
    <w:rsid w:val="00A82E4D"/>
    <w:rsid w:val="00A9692C"/>
    <w:rsid w:val="00AA41E5"/>
    <w:rsid w:val="00AA619E"/>
    <w:rsid w:val="00AD4BD3"/>
    <w:rsid w:val="00AE4893"/>
    <w:rsid w:val="00AE57A0"/>
    <w:rsid w:val="00B06FAE"/>
    <w:rsid w:val="00B11CC5"/>
    <w:rsid w:val="00B14CD8"/>
    <w:rsid w:val="00B24507"/>
    <w:rsid w:val="00B34C3D"/>
    <w:rsid w:val="00B40DFF"/>
    <w:rsid w:val="00B51208"/>
    <w:rsid w:val="00B701C0"/>
    <w:rsid w:val="00B91B88"/>
    <w:rsid w:val="00B9586D"/>
    <w:rsid w:val="00BA076C"/>
    <w:rsid w:val="00BA1458"/>
    <w:rsid w:val="00BB2F2A"/>
    <w:rsid w:val="00BB5C07"/>
    <w:rsid w:val="00BE4668"/>
    <w:rsid w:val="00BE6D0D"/>
    <w:rsid w:val="00BF32A7"/>
    <w:rsid w:val="00BF604B"/>
    <w:rsid w:val="00C009E9"/>
    <w:rsid w:val="00C114F5"/>
    <w:rsid w:val="00C1277F"/>
    <w:rsid w:val="00C13623"/>
    <w:rsid w:val="00C27AB0"/>
    <w:rsid w:val="00C31634"/>
    <w:rsid w:val="00C41AF0"/>
    <w:rsid w:val="00C42F68"/>
    <w:rsid w:val="00C52F59"/>
    <w:rsid w:val="00C5451A"/>
    <w:rsid w:val="00C574FC"/>
    <w:rsid w:val="00C66A98"/>
    <w:rsid w:val="00C71B90"/>
    <w:rsid w:val="00C751AD"/>
    <w:rsid w:val="00CB4E08"/>
    <w:rsid w:val="00CD3410"/>
    <w:rsid w:val="00CE7A6E"/>
    <w:rsid w:val="00D172B8"/>
    <w:rsid w:val="00D17E7E"/>
    <w:rsid w:val="00D33A5C"/>
    <w:rsid w:val="00D36480"/>
    <w:rsid w:val="00D569DC"/>
    <w:rsid w:val="00D57352"/>
    <w:rsid w:val="00D57AC3"/>
    <w:rsid w:val="00D774CB"/>
    <w:rsid w:val="00D77C58"/>
    <w:rsid w:val="00D803A7"/>
    <w:rsid w:val="00D95550"/>
    <w:rsid w:val="00D96F3F"/>
    <w:rsid w:val="00DA3964"/>
    <w:rsid w:val="00DA6B33"/>
    <w:rsid w:val="00DB4CF3"/>
    <w:rsid w:val="00DC697B"/>
    <w:rsid w:val="00DE439E"/>
    <w:rsid w:val="00DE5A09"/>
    <w:rsid w:val="00DF1EE7"/>
    <w:rsid w:val="00DF6986"/>
    <w:rsid w:val="00E04E77"/>
    <w:rsid w:val="00E06CE5"/>
    <w:rsid w:val="00E11DEE"/>
    <w:rsid w:val="00E15E49"/>
    <w:rsid w:val="00E16A5B"/>
    <w:rsid w:val="00E17A4E"/>
    <w:rsid w:val="00E31513"/>
    <w:rsid w:val="00E333BF"/>
    <w:rsid w:val="00E47580"/>
    <w:rsid w:val="00E600E3"/>
    <w:rsid w:val="00E6087D"/>
    <w:rsid w:val="00E6135D"/>
    <w:rsid w:val="00E634CE"/>
    <w:rsid w:val="00E6639F"/>
    <w:rsid w:val="00E952D5"/>
    <w:rsid w:val="00EB1BB4"/>
    <w:rsid w:val="00EB4466"/>
    <w:rsid w:val="00EC15D4"/>
    <w:rsid w:val="00EC4ECF"/>
    <w:rsid w:val="00ED4520"/>
    <w:rsid w:val="00ED53EB"/>
    <w:rsid w:val="00ED79D1"/>
    <w:rsid w:val="00EE2369"/>
    <w:rsid w:val="00EE7A89"/>
    <w:rsid w:val="00EE7E8E"/>
    <w:rsid w:val="00EF67E3"/>
    <w:rsid w:val="00F0460E"/>
    <w:rsid w:val="00F048CF"/>
    <w:rsid w:val="00F111C0"/>
    <w:rsid w:val="00F20722"/>
    <w:rsid w:val="00F24679"/>
    <w:rsid w:val="00F25F14"/>
    <w:rsid w:val="00F31FE2"/>
    <w:rsid w:val="00F32676"/>
    <w:rsid w:val="00F37659"/>
    <w:rsid w:val="00F42911"/>
    <w:rsid w:val="00F53206"/>
    <w:rsid w:val="00F53463"/>
    <w:rsid w:val="00F53A05"/>
    <w:rsid w:val="00F5760B"/>
    <w:rsid w:val="00F57ED5"/>
    <w:rsid w:val="00F75A51"/>
    <w:rsid w:val="00F76357"/>
    <w:rsid w:val="00F819B0"/>
    <w:rsid w:val="00F96C33"/>
    <w:rsid w:val="00FA156D"/>
    <w:rsid w:val="00FA442B"/>
    <w:rsid w:val="00FB3E87"/>
    <w:rsid w:val="00FB568F"/>
    <w:rsid w:val="00FD6593"/>
    <w:rsid w:val="00FE672D"/>
    <w:rsid w:val="00FF698E"/>
    <w:rsid w:val="00FF760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C5"/>
  </w:style>
  <w:style w:type="paragraph" w:styleId="Overskrift1">
    <w:name w:val="heading 1"/>
    <w:basedOn w:val="Normal"/>
    <w:next w:val="Normal"/>
    <w:link w:val="Overskrift1Tegn"/>
    <w:uiPriority w:val="99"/>
    <w:qFormat/>
    <w:rsid w:val="00565ED0"/>
    <w:pPr>
      <w:keepNext/>
      <w:keepLines/>
      <w:numPr>
        <w:numId w:val="19"/>
      </w:numPr>
      <w:spacing w:before="142" w:after="113" w:line="240" w:lineRule="auto"/>
      <w:outlineLvl w:val="0"/>
    </w:pPr>
    <w:rPr>
      <w:rFonts w:ascii="Arial" w:eastAsia="Times New Roman" w:hAnsi="Arial" w:cs="Times New Roman"/>
      <w:b/>
      <w:kern w:val="28"/>
      <w:sz w:val="28"/>
      <w:szCs w:val="28"/>
      <w:lang w:val="da-DK" w:eastAsia="da-DK"/>
    </w:rPr>
  </w:style>
  <w:style w:type="paragraph" w:styleId="Overskrift2">
    <w:name w:val="heading 2"/>
    <w:basedOn w:val="Normal"/>
    <w:next w:val="Normal"/>
    <w:link w:val="Overskrift2Tegn"/>
    <w:uiPriority w:val="99"/>
    <w:qFormat/>
    <w:rsid w:val="00565ED0"/>
    <w:pPr>
      <w:keepNext/>
      <w:numPr>
        <w:ilvl w:val="1"/>
        <w:numId w:val="19"/>
      </w:numPr>
      <w:spacing w:before="425" w:after="113" w:line="240" w:lineRule="auto"/>
      <w:outlineLvl w:val="1"/>
    </w:pPr>
    <w:rPr>
      <w:rFonts w:ascii="Arial" w:eastAsia="Times New Roman" w:hAnsi="Arial" w:cs="Times New Roman"/>
      <w:b/>
      <w:sz w:val="28"/>
      <w:szCs w:val="20"/>
      <w:lang w:val="en-GB" w:eastAsia="da-DK"/>
    </w:rPr>
  </w:style>
  <w:style w:type="paragraph" w:styleId="Overskrift3">
    <w:name w:val="heading 3"/>
    <w:basedOn w:val="Normal"/>
    <w:next w:val="Normal"/>
    <w:link w:val="Overskrift3Tegn"/>
    <w:uiPriority w:val="99"/>
    <w:qFormat/>
    <w:rsid w:val="00565ED0"/>
    <w:pPr>
      <w:keepNext/>
      <w:numPr>
        <w:ilvl w:val="2"/>
        <w:numId w:val="19"/>
      </w:numPr>
      <w:spacing w:before="425" w:after="113" w:line="240" w:lineRule="auto"/>
      <w:outlineLvl w:val="2"/>
    </w:pPr>
    <w:rPr>
      <w:rFonts w:ascii="Arial" w:eastAsia="Times New Roman" w:hAnsi="Arial" w:cs="Times New Roman"/>
      <w:b/>
      <w:sz w:val="28"/>
      <w:szCs w:val="20"/>
      <w:lang w:val="da-DK" w:eastAsia="da-DK"/>
    </w:rPr>
  </w:style>
  <w:style w:type="paragraph" w:styleId="Overskrift4">
    <w:name w:val="heading 4"/>
    <w:basedOn w:val="Normal"/>
    <w:next w:val="Normal"/>
    <w:link w:val="Overskrift4Tegn"/>
    <w:uiPriority w:val="99"/>
    <w:qFormat/>
    <w:rsid w:val="00565ED0"/>
    <w:pPr>
      <w:keepNext/>
      <w:numPr>
        <w:ilvl w:val="3"/>
        <w:numId w:val="19"/>
      </w:numPr>
      <w:spacing w:before="240" w:after="60" w:line="240" w:lineRule="auto"/>
      <w:outlineLvl w:val="3"/>
    </w:pPr>
    <w:rPr>
      <w:rFonts w:ascii="Arial" w:eastAsia="Times New Roman" w:hAnsi="Arial" w:cs="Times New Roman"/>
      <w:b/>
      <w:i/>
      <w:sz w:val="20"/>
      <w:szCs w:val="20"/>
      <w:lang w:val="da-DK" w:eastAsia="da-DK"/>
    </w:rPr>
  </w:style>
  <w:style w:type="paragraph" w:styleId="Overskrift5">
    <w:name w:val="heading 5"/>
    <w:basedOn w:val="Normal"/>
    <w:next w:val="Normal"/>
    <w:link w:val="Overskrift5Tegn"/>
    <w:uiPriority w:val="99"/>
    <w:qFormat/>
    <w:rsid w:val="00565ED0"/>
    <w:pPr>
      <w:numPr>
        <w:ilvl w:val="4"/>
        <w:numId w:val="19"/>
      </w:numPr>
      <w:spacing w:before="240" w:after="60" w:line="240" w:lineRule="auto"/>
      <w:outlineLvl w:val="4"/>
    </w:pPr>
    <w:rPr>
      <w:rFonts w:ascii="Arial" w:eastAsia="Times New Roman" w:hAnsi="Arial" w:cs="Times New Roman"/>
      <w:szCs w:val="20"/>
      <w:lang w:val="da-DK" w:eastAsia="da-DK"/>
    </w:rPr>
  </w:style>
  <w:style w:type="paragraph" w:styleId="Overskrift6">
    <w:name w:val="heading 6"/>
    <w:basedOn w:val="Normal"/>
    <w:next w:val="Normal"/>
    <w:link w:val="Overskrift6Tegn"/>
    <w:uiPriority w:val="99"/>
    <w:qFormat/>
    <w:rsid w:val="00565ED0"/>
    <w:pPr>
      <w:numPr>
        <w:ilvl w:val="5"/>
        <w:numId w:val="19"/>
      </w:numPr>
      <w:spacing w:before="240" w:after="60" w:line="240" w:lineRule="auto"/>
      <w:outlineLvl w:val="5"/>
    </w:pPr>
    <w:rPr>
      <w:rFonts w:ascii="Arial" w:eastAsia="Times New Roman" w:hAnsi="Arial" w:cs="Times New Roman"/>
      <w:i/>
      <w:szCs w:val="20"/>
      <w:lang w:val="da-DK" w:eastAsia="da-DK"/>
    </w:rPr>
  </w:style>
  <w:style w:type="paragraph" w:styleId="Overskrift7">
    <w:name w:val="heading 7"/>
    <w:basedOn w:val="Normal"/>
    <w:next w:val="Normal"/>
    <w:link w:val="Overskrift7Tegn"/>
    <w:uiPriority w:val="99"/>
    <w:qFormat/>
    <w:rsid w:val="00565ED0"/>
    <w:pPr>
      <w:numPr>
        <w:ilvl w:val="6"/>
        <w:numId w:val="19"/>
      </w:numPr>
      <w:spacing w:before="240" w:after="60" w:line="240" w:lineRule="auto"/>
      <w:outlineLvl w:val="6"/>
    </w:pPr>
    <w:rPr>
      <w:rFonts w:ascii="Arial" w:eastAsia="Times New Roman" w:hAnsi="Arial" w:cs="Times New Roman"/>
      <w:sz w:val="20"/>
      <w:szCs w:val="20"/>
      <w:lang w:val="da-DK" w:eastAsia="da-DK"/>
    </w:rPr>
  </w:style>
  <w:style w:type="paragraph" w:styleId="Overskrift8">
    <w:name w:val="heading 8"/>
    <w:basedOn w:val="Normal"/>
    <w:next w:val="Normal"/>
    <w:link w:val="Overskrift8Tegn"/>
    <w:uiPriority w:val="99"/>
    <w:qFormat/>
    <w:rsid w:val="00565ED0"/>
    <w:pPr>
      <w:numPr>
        <w:ilvl w:val="7"/>
        <w:numId w:val="19"/>
      </w:numPr>
      <w:spacing w:before="240" w:after="60" w:line="240" w:lineRule="auto"/>
      <w:outlineLvl w:val="7"/>
    </w:pPr>
    <w:rPr>
      <w:rFonts w:ascii="Arial" w:eastAsia="Times New Roman" w:hAnsi="Arial" w:cs="Times New Roman"/>
      <w:i/>
      <w:sz w:val="20"/>
      <w:szCs w:val="20"/>
      <w:lang w:val="da-DK" w:eastAsia="da-DK"/>
    </w:rPr>
  </w:style>
  <w:style w:type="paragraph" w:styleId="Overskrift9">
    <w:name w:val="heading 9"/>
    <w:basedOn w:val="Normal"/>
    <w:next w:val="Normal"/>
    <w:link w:val="Overskrift9Tegn"/>
    <w:uiPriority w:val="99"/>
    <w:qFormat/>
    <w:rsid w:val="00565ED0"/>
    <w:pPr>
      <w:numPr>
        <w:ilvl w:val="8"/>
        <w:numId w:val="19"/>
      </w:numPr>
      <w:spacing w:before="240" w:after="60" w:line="240" w:lineRule="auto"/>
      <w:outlineLvl w:val="8"/>
    </w:pPr>
    <w:rPr>
      <w:rFonts w:ascii="Arial" w:eastAsia="Times New Roman" w:hAnsi="Arial" w:cs="Times New Roman"/>
      <w:i/>
      <w:sz w:val="18"/>
      <w:szCs w:val="20"/>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itter1-fremhvningsfarve3">
    <w:name w:val="Medium Grid 1 Accent 3"/>
    <w:basedOn w:val="Tabel-Normal"/>
    <w:uiPriority w:val="67"/>
    <w:rsid w:val="0057661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Overskrift1Tegn">
    <w:name w:val="Overskrift 1 Tegn"/>
    <w:basedOn w:val="Standardskrifttypeiafsnit"/>
    <w:link w:val="Overskrift1"/>
    <w:uiPriority w:val="99"/>
    <w:rsid w:val="00565ED0"/>
    <w:rPr>
      <w:rFonts w:ascii="Arial" w:eastAsia="Times New Roman" w:hAnsi="Arial" w:cs="Times New Roman"/>
      <w:b/>
      <w:kern w:val="28"/>
      <w:sz w:val="28"/>
      <w:szCs w:val="28"/>
      <w:lang w:val="da-DK" w:eastAsia="da-DK"/>
    </w:rPr>
  </w:style>
  <w:style w:type="character" w:customStyle="1" w:styleId="Overskrift2Tegn">
    <w:name w:val="Overskrift 2 Tegn"/>
    <w:basedOn w:val="Standardskrifttypeiafsnit"/>
    <w:link w:val="Overskrift2"/>
    <w:uiPriority w:val="99"/>
    <w:rsid w:val="00565ED0"/>
    <w:rPr>
      <w:rFonts w:ascii="Arial" w:eastAsia="Times New Roman" w:hAnsi="Arial" w:cs="Times New Roman"/>
      <w:b/>
      <w:sz w:val="28"/>
      <w:szCs w:val="20"/>
      <w:lang w:val="en-GB" w:eastAsia="da-DK"/>
    </w:rPr>
  </w:style>
  <w:style w:type="character" w:customStyle="1" w:styleId="Overskrift3Tegn">
    <w:name w:val="Overskrift 3 Tegn"/>
    <w:basedOn w:val="Standardskrifttypeiafsnit"/>
    <w:link w:val="Overskrift3"/>
    <w:uiPriority w:val="99"/>
    <w:rsid w:val="00565ED0"/>
    <w:rPr>
      <w:rFonts w:ascii="Arial" w:eastAsia="Times New Roman" w:hAnsi="Arial" w:cs="Times New Roman"/>
      <w:b/>
      <w:sz w:val="28"/>
      <w:szCs w:val="20"/>
      <w:lang w:val="da-DK" w:eastAsia="da-DK"/>
    </w:rPr>
  </w:style>
  <w:style w:type="character" w:customStyle="1" w:styleId="Overskrift4Tegn">
    <w:name w:val="Overskrift 4 Tegn"/>
    <w:basedOn w:val="Standardskrifttypeiafsnit"/>
    <w:link w:val="Overskrift4"/>
    <w:uiPriority w:val="99"/>
    <w:rsid w:val="00565ED0"/>
    <w:rPr>
      <w:rFonts w:ascii="Arial" w:eastAsia="Times New Roman" w:hAnsi="Arial" w:cs="Times New Roman"/>
      <w:b/>
      <w:i/>
      <w:sz w:val="20"/>
      <w:szCs w:val="20"/>
      <w:lang w:val="da-DK" w:eastAsia="da-DK"/>
    </w:rPr>
  </w:style>
  <w:style w:type="character" w:customStyle="1" w:styleId="Overskrift5Tegn">
    <w:name w:val="Overskrift 5 Tegn"/>
    <w:basedOn w:val="Standardskrifttypeiafsnit"/>
    <w:link w:val="Overskrift5"/>
    <w:uiPriority w:val="99"/>
    <w:rsid w:val="00565ED0"/>
    <w:rPr>
      <w:rFonts w:ascii="Arial" w:eastAsia="Times New Roman" w:hAnsi="Arial" w:cs="Times New Roman"/>
      <w:szCs w:val="20"/>
      <w:lang w:val="da-DK" w:eastAsia="da-DK"/>
    </w:rPr>
  </w:style>
  <w:style w:type="character" w:customStyle="1" w:styleId="Overskrift6Tegn">
    <w:name w:val="Overskrift 6 Tegn"/>
    <w:basedOn w:val="Standardskrifttypeiafsnit"/>
    <w:link w:val="Overskrift6"/>
    <w:uiPriority w:val="99"/>
    <w:rsid w:val="00565ED0"/>
    <w:rPr>
      <w:rFonts w:ascii="Arial" w:eastAsia="Times New Roman" w:hAnsi="Arial" w:cs="Times New Roman"/>
      <w:i/>
      <w:szCs w:val="20"/>
      <w:lang w:val="da-DK" w:eastAsia="da-DK"/>
    </w:rPr>
  </w:style>
  <w:style w:type="character" w:customStyle="1" w:styleId="Overskrift7Tegn">
    <w:name w:val="Overskrift 7 Tegn"/>
    <w:basedOn w:val="Standardskrifttypeiafsnit"/>
    <w:link w:val="Overskrift7"/>
    <w:uiPriority w:val="99"/>
    <w:rsid w:val="00565ED0"/>
    <w:rPr>
      <w:rFonts w:ascii="Arial" w:eastAsia="Times New Roman" w:hAnsi="Arial" w:cs="Times New Roman"/>
      <w:sz w:val="20"/>
      <w:szCs w:val="20"/>
      <w:lang w:val="da-DK" w:eastAsia="da-DK"/>
    </w:rPr>
  </w:style>
  <w:style w:type="character" w:customStyle="1" w:styleId="Overskrift8Tegn">
    <w:name w:val="Overskrift 8 Tegn"/>
    <w:basedOn w:val="Standardskrifttypeiafsnit"/>
    <w:link w:val="Overskrift8"/>
    <w:uiPriority w:val="99"/>
    <w:rsid w:val="00565ED0"/>
    <w:rPr>
      <w:rFonts w:ascii="Arial" w:eastAsia="Times New Roman" w:hAnsi="Arial" w:cs="Times New Roman"/>
      <w:i/>
      <w:sz w:val="20"/>
      <w:szCs w:val="20"/>
      <w:lang w:val="da-DK" w:eastAsia="da-DK"/>
    </w:rPr>
  </w:style>
  <w:style w:type="character" w:customStyle="1" w:styleId="Overskrift9Tegn">
    <w:name w:val="Overskrift 9 Tegn"/>
    <w:basedOn w:val="Standardskrifttypeiafsnit"/>
    <w:link w:val="Overskrift9"/>
    <w:uiPriority w:val="99"/>
    <w:rsid w:val="00565ED0"/>
    <w:rPr>
      <w:rFonts w:ascii="Arial" w:eastAsia="Times New Roman" w:hAnsi="Arial" w:cs="Times New Roman"/>
      <w:i/>
      <w:sz w:val="18"/>
      <w:szCs w:val="20"/>
      <w:lang w:val="da-DK" w:eastAsia="da-DK"/>
    </w:rPr>
  </w:style>
  <w:style w:type="paragraph" w:styleId="Brdtekst">
    <w:name w:val="Body Text"/>
    <w:basedOn w:val="Normal"/>
    <w:link w:val="BrdtekstTegn"/>
    <w:uiPriority w:val="99"/>
    <w:rsid w:val="00565ED0"/>
    <w:pPr>
      <w:spacing w:before="20" w:after="20" w:line="240" w:lineRule="auto"/>
    </w:pPr>
    <w:rPr>
      <w:rFonts w:ascii="Arial" w:eastAsia="Times New Roman" w:hAnsi="Arial" w:cs="Times New Roman"/>
      <w:sz w:val="20"/>
      <w:szCs w:val="20"/>
      <w:lang w:val="da-DK" w:eastAsia="da-DK"/>
    </w:rPr>
  </w:style>
  <w:style w:type="character" w:customStyle="1" w:styleId="BrdtekstTegn">
    <w:name w:val="Brødtekst Tegn"/>
    <w:basedOn w:val="Standardskrifttypeiafsnit"/>
    <w:link w:val="Brdtekst"/>
    <w:uiPriority w:val="99"/>
    <w:rsid w:val="00565ED0"/>
    <w:rPr>
      <w:rFonts w:ascii="Arial" w:eastAsia="Times New Roman" w:hAnsi="Arial" w:cs="Times New Roman"/>
      <w:sz w:val="20"/>
      <w:szCs w:val="20"/>
      <w:lang w:val="da-DK" w:eastAsia="da-DK"/>
    </w:rPr>
  </w:style>
  <w:style w:type="paragraph" w:customStyle="1" w:styleId="Default">
    <w:name w:val="Default"/>
    <w:rsid w:val="00565ED0"/>
    <w:pPr>
      <w:autoSpaceDE w:val="0"/>
      <w:autoSpaceDN w:val="0"/>
      <w:adjustRightInd w:val="0"/>
      <w:spacing w:after="0" w:line="240" w:lineRule="auto"/>
    </w:pPr>
    <w:rPr>
      <w:rFonts w:ascii="Times New Roman" w:eastAsia="Times New Roman" w:hAnsi="Times New Roman" w:cs="Times New Roman"/>
      <w:color w:val="000000"/>
      <w:sz w:val="24"/>
      <w:szCs w:val="24"/>
      <w:lang w:val="da-DK" w:eastAsia="da-DK"/>
    </w:rPr>
  </w:style>
  <w:style w:type="paragraph" w:styleId="Fodnotetekst">
    <w:name w:val="footnote text"/>
    <w:basedOn w:val="Normal"/>
    <w:link w:val="FodnotetekstTegn"/>
    <w:uiPriority w:val="99"/>
    <w:semiHidden/>
    <w:unhideWhenUsed/>
    <w:rsid w:val="00977358"/>
    <w:pPr>
      <w:spacing w:after="120" w:line="240" w:lineRule="auto"/>
    </w:pPr>
    <w:rPr>
      <w:rFonts w:ascii="Arial" w:eastAsia="Times New Roman" w:hAnsi="Arial" w:cs="Times New Roman"/>
      <w:sz w:val="20"/>
      <w:szCs w:val="20"/>
      <w:lang w:val="da-DK" w:eastAsia="da-DK"/>
    </w:rPr>
  </w:style>
  <w:style w:type="character" w:customStyle="1" w:styleId="FodnotetekstTegn">
    <w:name w:val="Fodnotetekst Tegn"/>
    <w:basedOn w:val="Standardskrifttypeiafsnit"/>
    <w:link w:val="Fodnotetekst"/>
    <w:uiPriority w:val="99"/>
    <w:semiHidden/>
    <w:rsid w:val="00977358"/>
    <w:rPr>
      <w:rFonts w:ascii="Arial" w:eastAsia="Times New Roman" w:hAnsi="Arial" w:cs="Times New Roman"/>
      <w:sz w:val="20"/>
      <w:szCs w:val="20"/>
      <w:lang w:val="da-DK" w:eastAsia="da-DK"/>
    </w:rPr>
  </w:style>
  <w:style w:type="character" w:styleId="Fodnotehenvisning">
    <w:name w:val="footnote reference"/>
    <w:basedOn w:val="Standardskrifttypeiafsnit"/>
    <w:uiPriority w:val="99"/>
    <w:semiHidden/>
    <w:unhideWhenUsed/>
    <w:rsid w:val="009773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57661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349574942">
      <w:bodyDiv w:val="1"/>
      <w:marLeft w:val="0"/>
      <w:marRight w:val="0"/>
      <w:marTop w:val="0"/>
      <w:marBottom w:val="0"/>
      <w:divBdr>
        <w:top w:val="none" w:sz="0" w:space="0" w:color="auto"/>
        <w:left w:val="none" w:sz="0" w:space="0" w:color="auto"/>
        <w:bottom w:val="none" w:sz="0" w:space="0" w:color="auto"/>
        <w:right w:val="none" w:sz="0" w:space="0" w:color="auto"/>
      </w:divBdr>
    </w:div>
    <w:div w:id="396130852">
      <w:bodyDiv w:val="1"/>
      <w:marLeft w:val="0"/>
      <w:marRight w:val="0"/>
      <w:marTop w:val="0"/>
      <w:marBottom w:val="13"/>
      <w:divBdr>
        <w:top w:val="none" w:sz="0" w:space="0" w:color="auto"/>
        <w:left w:val="none" w:sz="0" w:space="0" w:color="auto"/>
        <w:bottom w:val="none" w:sz="0" w:space="0" w:color="auto"/>
        <w:right w:val="none" w:sz="0" w:space="0" w:color="auto"/>
      </w:divBdr>
      <w:divsChild>
        <w:div w:id="1589534093">
          <w:marLeft w:val="0"/>
          <w:marRight w:val="0"/>
          <w:marTop w:val="0"/>
          <w:marBottom w:val="0"/>
          <w:divBdr>
            <w:top w:val="none" w:sz="0" w:space="0" w:color="auto"/>
            <w:left w:val="none" w:sz="0" w:space="0" w:color="auto"/>
            <w:bottom w:val="none" w:sz="0" w:space="0" w:color="auto"/>
            <w:right w:val="none" w:sz="0" w:space="0" w:color="auto"/>
          </w:divBdr>
          <w:divsChild>
            <w:div w:id="268704442">
              <w:marLeft w:val="0"/>
              <w:marRight w:val="0"/>
              <w:marTop w:val="0"/>
              <w:marBottom w:val="0"/>
              <w:divBdr>
                <w:top w:val="none" w:sz="0" w:space="0" w:color="auto"/>
                <w:left w:val="none" w:sz="0" w:space="0" w:color="auto"/>
                <w:bottom w:val="none" w:sz="0" w:space="0" w:color="auto"/>
                <w:right w:val="none" w:sz="0" w:space="0" w:color="auto"/>
              </w:divBdr>
              <w:divsChild>
                <w:div w:id="817771297">
                  <w:marLeft w:val="0"/>
                  <w:marRight w:val="0"/>
                  <w:marTop w:val="0"/>
                  <w:marBottom w:val="0"/>
                  <w:divBdr>
                    <w:top w:val="none" w:sz="0" w:space="0" w:color="auto"/>
                    <w:left w:val="none" w:sz="0" w:space="0" w:color="auto"/>
                    <w:bottom w:val="none" w:sz="0" w:space="0" w:color="auto"/>
                    <w:right w:val="none" w:sz="0" w:space="0" w:color="auto"/>
                  </w:divBdr>
                  <w:divsChild>
                    <w:div w:id="258952969">
                      <w:marLeft w:val="0"/>
                      <w:marRight w:val="0"/>
                      <w:marTop w:val="100"/>
                      <w:marBottom w:val="100"/>
                      <w:divBdr>
                        <w:top w:val="none" w:sz="0" w:space="0" w:color="auto"/>
                        <w:left w:val="none" w:sz="0" w:space="0" w:color="auto"/>
                        <w:bottom w:val="none" w:sz="0" w:space="0" w:color="auto"/>
                        <w:right w:val="none" w:sz="0" w:space="0" w:color="auto"/>
                      </w:divBdr>
                      <w:divsChild>
                        <w:div w:id="939606188">
                          <w:marLeft w:val="0"/>
                          <w:marRight w:val="0"/>
                          <w:marTop w:val="0"/>
                          <w:marBottom w:val="0"/>
                          <w:divBdr>
                            <w:top w:val="none" w:sz="0" w:space="0" w:color="auto"/>
                            <w:left w:val="none" w:sz="0" w:space="0" w:color="auto"/>
                            <w:bottom w:val="none" w:sz="0" w:space="0" w:color="auto"/>
                            <w:right w:val="none" w:sz="0" w:space="0" w:color="auto"/>
                          </w:divBdr>
                          <w:divsChild>
                            <w:div w:id="2050908595">
                              <w:marLeft w:val="0"/>
                              <w:marRight w:val="0"/>
                              <w:marTop w:val="0"/>
                              <w:marBottom w:val="0"/>
                              <w:divBdr>
                                <w:top w:val="none" w:sz="0" w:space="0" w:color="auto"/>
                                <w:left w:val="none" w:sz="0" w:space="0" w:color="auto"/>
                                <w:bottom w:val="none" w:sz="0" w:space="0" w:color="auto"/>
                                <w:right w:val="none" w:sz="0" w:space="0" w:color="auto"/>
                              </w:divBdr>
                              <w:divsChild>
                                <w:div w:id="657660082">
                                  <w:marLeft w:val="0"/>
                                  <w:marRight w:val="0"/>
                                  <w:marTop w:val="0"/>
                                  <w:marBottom w:val="0"/>
                                  <w:divBdr>
                                    <w:top w:val="none" w:sz="0" w:space="0" w:color="auto"/>
                                    <w:left w:val="none" w:sz="0" w:space="0" w:color="auto"/>
                                    <w:bottom w:val="none" w:sz="0" w:space="0" w:color="auto"/>
                                    <w:right w:val="none" w:sz="0" w:space="0" w:color="auto"/>
                                  </w:divBdr>
                                  <w:divsChild>
                                    <w:div w:id="90898883">
                                      <w:marLeft w:val="0"/>
                                      <w:marRight w:val="0"/>
                                      <w:marTop w:val="0"/>
                                      <w:marBottom w:val="0"/>
                                      <w:divBdr>
                                        <w:top w:val="none" w:sz="0" w:space="0" w:color="auto"/>
                                        <w:left w:val="none" w:sz="0" w:space="0" w:color="auto"/>
                                        <w:bottom w:val="none" w:sz="0" w:space="0" w:color="auto"/>
                                        <w:right w:val="none" w:sz="0" w:space="0" w:color="auto"/>
                                      </w:divBdr>
                                      <w:divsChild>
                                        <w:div w:id="509376267">
                                          <w:marLeft w:val="0"/>
                                          <w:marRight w:val="0"/>
                                          <w:marTop w:val="0"/>
                                          <w:marBottom w:val="0"/>
                                          <w:divBdr>
                                            <w:top w:val="none" w:sz="0" w:space="0" w:color="auto"/>
                                            <w:left w:val="none" w:sz="0" w:space="0" w:color="auto"/>
                                            <w:bottom w:val="none" w:sz="0" w:space="0" w:color="auto"/>
                                            <w:right w:val="none" w:sz="0" w:space="0" w:color="auto"/>
                                          </w:divBdr>
                                          <w:divsChild>
                                            <w:div w:id="151601237">
                                              <w:marLeft w:val="0"/>
                                              <w:marRight w:val="0"/>
                                              <w:marTop w:val="0"/>
                                              <w:marBottom w:val="0"/>
                                              <w:divBdr>
                                                <w:top w:val="none" w:sz="0" w:space="0" w:color="auto"/>
                                                <w:left w:val="none" w:sz="0" w:space="0" w:color="auto"/>
                                                <w:bottom w:val="none" w:sz="0" w:space="0" w:color="auto"/>
                                                <w:right w:val="none" w:sz="0" w:space="0" w:color="auto"/>
                                              </w:divBdr>
                                              <w:divsChild>
                                                <w:div w:id="1376659119">
                                                  <w:marLeft w:val="0"/>
                                                  <w:marRight w:val="0"/>
                                                  <w:marTop w:val="0"/>
                                                  <w:marBottom w:val="0"/>
                                                  <w:divBdr>
                                                    <w:top w:val="none" w:sz="0" w:space="0" w:color="auto"/>
                                                    <w:left w:val="none" w:sz="0" w:space="0" w:color="auto"/>
                                                    <w:bottom w:val="none" w:sz="0" w:space="0" w:color="auto"/>
                                                    <w:right w:val="none" w:sz="0" w:space="0" w:color="auto"/>
                                                  </w:divBdr>
                                                  <w:divsChild>
                                                    <w:div w:id="1139497605">
                                                      <w:marLeft w:val="0"/>
                                                      <w:marRight w:val="0"/>
                                                      <w:marTop w:val="0"/>
                                                      <w:marBottom w:val="0"/>
                                                      <w:divBdr>
                                                        <w:top w:val="none" w:sz="0" w:space="0" w:color="auto"/>
                                                        <w:left w:val="none" w:sz="0" w:space="0" w:color="auto"/>
                                                        <w:bottom w:val="none" w:sz="0" w:space="0" w:color="auto"/>
                                                        <w:right w:val="none" w:sz="0" w:space="0" w:color="auto"/>
                                                      </w:divBdr>
                                                      <w:divsChild>
                                                        <w:div w:id="1319771236">
                                                          <w:marLeft w:val="0"/>
                                                          <w:marRight w:val="0"/>
                                                          <w:marTop w:val="0"/>
                                                          <w:marBottom w:val="0"/>
                                                          <w:divBdr>
                                                            <w:top w:val="none" w:sz="0" w:space="0" w:color="auto"/>
                                                            <w:left w:val="none" w:sz="0" w:space="0" w:color="auto"/>
                                                            <w:bottom w:val="none" w:sz="0" w:space="0" w:color="auto"/>
                                                            <w:right w:val="none" w:sz="0" w:space="0" w:color="auto"/>
                                                          </w:divBdr>
                                                          <w:divsChild>
                                                            <w:div w:id="386730010">
                                                              <w:marLeft w:val="0"/>
                                                              <w:marRight w:val="0"/>
                                                              <w:marTop w:val="0"/>
                                                              <w:marBottom w:val="0"/>
                                                              <w:divBdr>
                                                                <w:top w:val="none" w:sz="0" w:space="0" w:color="auto"/>
                                                                <w:left w:val="none" w:sz="0" w:space="0" w:color="auto"/>
                                                                <w:bottom w:val="none" w:sz="0" w:space="0" w:color="auto"/>
                                                                <w:right w:val="none" w:sz="0" w:space="0" w:color="auto"/>
                                                              </w:divBdr>
                                                              <w:divsChild>
                                                                <w:div w:id="971207895">
                                                                  <w:marLeft w:val="0"/>
                                                                  <w:marRight w:val="0"/>
                                                                  <w:marTop w:val="0"/>
                                                                  <w:marBottom w:val="0"/>
                                                                  <w:divBdr>
                                                                    <w:top w:val="none" w:sz="0" w:space="0" w:color="auto"/>
                                                                    <w:left w:val="none" w:sz="0" w:space="0" w:color="auto"/>
                                                                    <w:bottom w:val="none" w:sz="0" w:space="0" w:color="auto"/>
                                                                    <w:right w:val="none" w:sz="0" w:space="0" w:color="auto"/>
                                                                  </w:divBdr>
                                                                  <w:divsChild>
                                                                    <w:div w:id="1257907784">
                                                                      <w:marLeft w:val="0"/>
                                                                      <w:marRight w:val="0"/>
                                                                      <w:marTop w:val="0"/>
                                                                      <w:marBottom w:val="0"/>
                                                                      <w:divBdr>
                                                                        <w:top w:val="none" w:sz="0" w:space="0" w:color="auto"/>
                                                                        <w:left w:val="none" w:sz="0" w:space="0" w:color="auto"/>
                                                                        <w:bottom w:val="none" w:sz="0" w:space="0" w:color="auto"/>
                                                                        <w:right w:val="none" w:sz="0" w:space="0" w:color="auto"/>
                                                                      </w:divBdr>
                                                                      <w:divsChild>
                                                                        <w:div w:id="872576260">
                                                                          <w:marLeft w:val="0"/>
                                                                          <w:marRight w:val="0"/>
                                                                          <w:marTop w:val="0"/>
                                                                          <w:marBottom w:val="0"/>
                                                                          <w:divBdr>
                                                                            <w:top w:val="none" w:sz="0" w:space="0" w:color="auto"/>
                                                                            <w:left w:val="none" w:sz="0" w:space="0" w:color="auto"/>
                                                                            <w:bottom w:val="none" w:sz="0" w:space="0" w:color="auto"/>
                                                                            <w:right w:val="none" w:sz="0" w:space="0" w:color="auto"/>
                                                                          </w:divBdr>
                                                                          <w:divsChild>
                                                                            <w:div w:id="793449888">
                                                                              <w:marLeft w:val="0"/>
                                                                              <w:marRight w:val="0"/>
                                                                              <w:marTop w:val="0"/>
                                                                              <w:marBottom w:val="0"/>
                                                                              <w:divBdr>
                                                                                <w:top w:val="none" w:sz="0" w:space="0" w:color="auto"/>
                                                                                <w:left w:val="none" w:sz="0" w:space="0" w:color="auto"/>
                                                                                <w:bottom w:val="none" w:sz="0" w:space="0" w:color="auto"/>
                                                                                <w:right w:val="none" w:sz="0" w:space="0" w:color="auto"/>
                                                                              </w:divBdr>
                                                                              <w:divsChild>
                                                                                <w:div w:id="538512112">
                                                                                  <w:marLeft w:val="0"/>
                                                                                  <w:marRight w:val="0"/>
                                                                                  <w:marTop w:val="0"/>
                                                                                  <w:marBottom w:val="0"/>
                                                                                  <w:divBdr>
                                                                                    <w:top w:val="none" w:sz="0" w:space="0" w:color="auto"/>
                                                                                    <w:left w:val="none" w:sz="0" w:space="0" w:color="auto"/>
                                                                                    <w:bottom w:val="none" w:sz="0" w:space="0" w:color="auto"/>
                                                                                    <w:right w:val="none" w:sz="0" w:space="0" w:color="auto"/>
                                                                                  </w:divBdr>
                                                                                  <w:divsChild>
                                                                                    <w:div w:id="5168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54">
      <w:bodyDiv w:val="1"/>
      <w:marLeft w:val="0"/>
      <w:marRight w:val="0"/>
      <w:marTop w:val="0"/>
      <w:marBottom w:val="15"/>
      <w:divBdr>
        <w:top w:val="none" w:sz="0" w:space="0" w:color="auto"/>
        <w:left w:val="none" w:sz="0" w:space="0" w:color="auto"/>
        <w:bottom w:val="none" w:sz="0" w:space="0" w:color="auto"/>
        <w:right w:val="none" w:sz="0" w:space="0" w:color="auto"/>
      </w:divBdr>
      <w:divsChild>
        <w:div w:id="712196679">
          <w:marLeft w:val="0"/>
          <w:marRight w:val="0"/>
          <w:marTop w:val="0"/>
          <w:marBottom w:val="0"/>
          <w:divBdr>
            <w:top w:val="none" w:sz="0" w:space="0" w:color="auto"/>
            <w:left w:val="none" w:sz="0" w:space="0" w:color="auto"/>
            <w:bottom w:val="none" w:sz="0" w:space="0" w:color="auto"/>
            <w:right w:val="none" w:sz="0" w:space="0" w:color="auto"/>
          </w:divBdr>
          <w:divsChild>
            <w:div w:id="258103350">
              <w:marLeft w:val="0"/>
              <w:marRight w:val="0"/>
              <w:marTop w:val="0"/>
              <w:marBottom w:val="0"/>
              <w:divBdr>
                <w:top w:val="none" w:sz="0" w:space="0" w:color="auto"/>
                <w:left w:val="none" w:sz="0" w:space="0" w:color="auto"/>
                <w:bottom w:val="none" w:sz="0" w:space="0" w:color="auto"/>
                <w:right w:val="none" w:sz="0" w:space="0" w:color="auto"/>
              </w:divBdr>
              <w:divsChild>
                <w:div w:id="1371877760">
                  <w:marLeft w:val="0"/>
                  <w:marRight w:val="0"/>
                  <w:marTop w:val="0"/>
                  <w:marBottom w:val="0"/>
                  <w:divBdr>
                    <w:top w:val="none" w:sz="0" w:space="0" w:color="auto"/>
                    <w:left w:val="none" w:sz="0" w:space="0" w:color="auto"/>
                    <w:bottom w:val="none" w:sz="0" w:space="0" w:color="auto"/>
                    <w:right w:val="none" w:sz="0" w:space="0" w:color="auto"/>
                  </w:divBdr>
                  <w:divsChild>
                    <w:div w:id="426076760">
                      <w:marLeft w:val="0"/>
                      <w:marRight w:val="0"/>
                      <w:marTop w:val="100"/>
                      <w:marBottom w:val="100"/>
                      <w:divBdr>
                        <w:top w:val="none" w:sz="0" w:space="0" w:color="auto"/>
                        <w:left w:val="none" w:sz="0" w:space="0" w:color="auto"/>
                        <w:bottom w:val="none" w:sz="0" w:space="0" w:color="auto"/>
                        <w:right w:val="none" w:sz="0" w:space="0" w:color="auto"/>
                      </w:divBdr>
                      <w:divsChild>
                        <w:div w:id="1242834614">
                          <w:marLeft w:val="0"/>
                          <w:marRight w:val="0"/>
                          <w:marTop w:val="0"/>
                          <w:marBottom w:val="0"/>
                          <w:divBdr>
                            <w:top w:val="none" w:sz="0" w:space="0" w:color="auto"/>
                            <w:left w:val="none" w:sz="0" w:space="0" w:color="auto"/>
                            <w:bottom w:val="none" w:sz="0" w:space="0" w:color="auto"/>
                            <w:right w:val="none" w:sz="0" w:space="0" w:color="auto"/>
                          </w:divBdr>
                          <w:divsChild>
                            <w:div w:id="686059513">
                              <w:marLeft w:val="0"/>
                              <w:marRight w:val="0"/>
                              <w:marTop w:val="0"/>
                              <w:marBottom w:val="0"/>
                              <w:divBdr>
                                <w:top w:val="none" w:sz="0" w:space="0" w:color="auto"/>
                                <w:left w:val="none" w:sz="0" w:space="0" w:color="auto"/>
                                <w:bottom w:val="none" w:sz="0" w:space="0" w:color="auto"/>
                                <w:right w:val="none" w:sz="0" w:space="0" w:color="auto"/>
                              </w:divBdr>
                              <w:divsChild>
                                <w:div w:id="264075187">
                                  <w:marLeft w:val="0"/>
                                  <w:marRight w:val="0"/>
                                  <w:marTop w:val="0"/>
                                  <w:marBottom w:val="0"/>
                                  <w:divBdr>
                                    <w:top w:val="none" w:sz="0" w:space="0" w:color="auto"/>
                                    <w:left w:val="none" w:sz="0" w:space="0" w:color="auto"/>
                                    <w:bottom w:val="none" w:sz="0" w:space="0" w:color="auto"/>
                                    <w:right w:val="none" w:sz="0" w:space="0" w:color="auto"/>
                                  </w:divBdr>
                                  <w:divsChild>
                                    <w:div w:id="175465996">
                                      <w:marLeft w:val="0"/>
                                      <w:marRight w:val="0"/>
                                      <w:marTop w:val="0"/>
                                      <w:marBottom w:val="0"/>
                                      <w:divBdr>
                                        <w:top w:val="none" w:sz="0" w:space="0" w:color="auto"/>
                                        <w:left w:val="none" w:sz="0" w:space="0" w:color="auto"/>
                                        <w:bottom w:val="none" w:sz="0" w:space="0" w:color="auto"/>
                                        <w:right w:val="none" w:sz="0" w:space="0" w:color="auto"/>
                                      </w:divBdr>
                                      <w:divsChild>
                                        <w:div w:id="312415757">
                                          <w:marLeft w:val="0"/>
                                          <w:marRight w:val="0"/>
                                          <w:marTop w:val="0"/>
                                          <w:marBottom w:val="0"/>
                                          <w:divBdr>
                                            <w:top w:val="none" w:sz="0" w:space="0" w:color="auto"/>
                                            <w:left w:val="none" w:sz="0" w:space="0" w:color="auto"/>
                                            <w:bottom w:val="none" w:sz="0" w:space="0" w:color="auto"/>
                                            <w:right w:val="none" w:sz="0" w:space="0" w:color="auto"/>
                                          </w:divBdr>
                                          <w:divsChild>
                                            <w:div w:id="896087735">
                                              <w:marLeft w:val="0"/>
                                              <w:marRight w:val="0"/>
                                              <w:marTop w:val="0"/>
                                              <w:marBottom w:val="0"/>
                                              <w:divBdr>
                                                <w:top w:val="none" w:sz="0" w:space="0" w:color="auto"/>
                                                <w:left w:val="none" w:sz="0" w:space="0" w:color="auto"/>
                                                <w:bottom w:val="none" w:sz="0" w:space="0" w:color="auto"/>
                                                <w:right w:val="none" w:sz="0" w:space="0" w:color="auto"/>
                                              </w:divBdr>
                                              <w:divsChild>
                                                <w:div w:id="1592198015">
                                                  <w:marLeft w:val="0"/>
                                                  <w:marRight w:val="0"/>
                                                  <w:marTop w:val="0"/>
                                                  <w:marBottom w:val="0"/>
                                                  <w:divBdr>
                                                    <w:top w:val="none" w:sz="0" w:space="0" w:color="auto"/>
                                                    <w:left w:val="none" w:sz="0" w:space="0" w:color="auto"/>
                                                    <w:bottom w:val="none" w:sz="0" w:space="0" w:color="auto"/>
                                                    <w:right w:val="none" w:sz="0" w:space="0" w:color="auto"/>
                                                  </w:divBdr>
                                                  <w:divsChild>
                                                    <w:div w:id="1385566108">
                                                      <w:marLeft w:val="0"/>
                                                      <w:marRight w:val="0"/>
                                                      <w:marTop w:val="0"/>
                                                      <w:marBottom w:val="0"/>
                                                      <w:divBdr>
                                                        <w:top w:val="none" w:sz="0" w:space="0" w:color="auto"/>
                                                        <w:left w:val="none" w:sz="0" w:space="0" w:color="auto"/>
                                                        <w:bottom w:val="none" w:sz="0" w:space="0" w:color="auto"/>
                                                        <w:right w:val="none" w:sz="0" w:space="0" w:color="auto"/>
                                                      </w:divBdr>
                                                      <w:divsChild>
                                                        <w:div w:id="592709898">
                                                          <w:marLeft w:val="0"/>
                                                          <w:marRight w:val="0"/>
                                                          <w:marTop w:val="0"/>
                                                          <w:marBottom w:val="0"/>
                                                          <w:divBdr>
                                                            <w:top w:val="none" w:sz="0" w:space="0" w:color="auto"/>
                                                            <w:left w:val="none" w:sz="0" w:space="0" w:color="auto"/>
                                                            <w:bottom w:val="none" w:sz="0" w:space="0" w:color="auto"/>
                                                            <w:right w:val="none" w:sz="0" w:space="0" w:color="auto"/>
                                                          </w:divBdr>
                                                          <w:divsChild>
                                                            <w:div w:id="1461223254">
                                                              <w:marLeft w:val="0"/>
                                                              <w:marRight w:val="0"/>
                                                              <w:marTop w:val="0"/>
                                                              <w:marBottom w:val="0"/>
                                                              <w:divBdr>
                                                                <w:top w:val="none" w:sz="0" w:space="0" w:color="auto"/>
                                                                <w:left w:val="none" w:sz="0" w:space="0" w:color="auto"/>
                                                                <w:bottom w:val="none" w:sz="0" w:space="0" w:color="auto"/>
                                                                <w:right w:val="none" w:sz="0" w:space="0" w:color="auto"/>
                                                              </w:divBdr>
                                                              <w:divsChild>
                                                                <w:div w:id="551117066">
                                                                  <w:marLeft w:val="0"/>
                                                                  <w:marRight w:val="0"/>
                                                                  <w:marTop w:val="0"/>
                                                                  <w:marBottom w:val="0"/>
                                                                  <w:divBdr>
                                                                    <w:top w:val="none" w:sz="0" w:space="0" w:color="auto"/>
                                                                    <w:left w:val="none" w:sz="0" w:space="0" w:color="auto"/>
                                                                    <w:bottom w:val="none" w:sz="0" w:space="0" w:color="auto"/>
                                                                    <w:right w:val="none" w:sz="0" w:space="0" w:color="auto"/>
                                                                  </w:divBdr>
                                                                  <w:divsChild>
                                                                    <w:div w:id="1480265633">
                                                                      <w:marLeft w:val="0"/>
                                                                      <w:marRight w:val="0"/>
                                                                      <w:marTop w:val="0"/>
                                                                      <w:marBottom w:val="0"/>
                                                                      <w:divBdr>
                                                                        <w:top w:val="none" w:sz="0" w:space="0" w:color="auto"/>
                                                                        <w:left w:val="none" w:sz="0" w:space="0" w:color="auto"/>
                                                                        <w:bottom w:val="none" w:sz="0" w:space="0" w:color="auto"/>
                                                                        <w:right w:val="none" w:sz="0" w:space="0" w:color="auto"/>
                                                                      </w:divBdr>
                                                                      <w:divsChild>
                                                                        <w:div w:id="1668089478">
                                                                          <w:marLeft w:val="0"/>
                                                                          <w:marRight w:val="0"/>
                                                                          <w:marTop w:val="0"/>
                                                                          <w:marBottom w:val="0"/>
                                                                          <w:divBdr>
                                                                            <w:top w:val="none" w:sz="0" w:space="0" w:color="auto"/>
                                                                            <w:left w:val="none" w:sz="0" w:space="0" w:color="auto"/>
                                                                            <w:bottom w:val="none" w:sz="0" w:space="0" w:color="auto"/>
                                                                            <w:right w:val="none" w:sz="0" w:space="0" w:color="auto"/>
                                                                          </w:divBdr>
                                                                          <w:divsChild>
                                                                            <w:div w:id="1096243532">
                                                                              <w:marLeft w:val="0"/>
                                                                              <w:marRight w:val="0"/>
                                                                              <w:marTop w:val="0"/>
                                                                              <w:marBottom w:val="0"/>
                                                                              <w:divBdr>
                                                                                <w:top w:val="none" w:sz="0" w:space="0" w:color="auto"/>
                                                                                <w:left w:val="none" w:sz="0" w:space="0" w:color="auto"/>
                                                                                <w:bottom w:val="none" w:sz="0" w:space="0" w:color="auto"/>
                                                                                <w:right w:val="none" w:sz="0" w:space="0" w:color="auto"/>
                                                                              </w:divBdr>
                                                                              <w:divsChild>
                                                                                <w:div w:id="794102409">
                                                                                  <w:marLeft w:val="0"/>
                                                                                  <w:marRight w:val="0"/>
                                                                                  <w:marTop w:val="0"/>
                                                                                  <w:marBottom w:val="0"/>
                                                                                  <w:divBdr>
                                                                                    <w:top w:val="none" w:sz="0" w:space="0" w:color="auto"/>
                                                                                    <w:left w:val="none" w:sz="0" w:space="0" w:color="auto"/>
                                                                                    <w:bottom w:val="none" w:sz="0" w:space="0" w:color="auto"/>
                                                                                    <w:right w:val="none" w:sz="0" w:space="0" w:color="auto"/>
                                                                                  </w:divBdr>
                                                                                  <w:divsChild>
                                                                                    <w:div w:id="18664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434353581">
      <w:bodyDiv w:val="1"/>
      <w:marLeft w:val="0"/>
      <w:marRight w:val="0"/>
      <w:marTop w:val="0"/>
      <w:marBottom w:val="0"/>
      <w:divBdr>
        <w:top w:val="none" w:sz="0" w:space="0" w:color="auto"/>
        <w:left w:val="none" w:sz="0" w:space="0" w:color="auto"/>
        <w:bottom w:val="none" w:sz="0" w:space="0" w:color="auto"/>
        <w:right w:val="none" w:sz="0" w:space="0" w:color="auto"/>
      </w:divBdr>
    </w:div>
    <w:div w:id="147960865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715886617">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1748114567">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 w:id="20747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4.gif@01D0E0CA.E81ACAF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FMIDOC-639-63</_dlc_DocId>
    <_dlc_DocIdUrl xmlns="b92a7b62-18c2-4926-a891-55c0c57152a8">
      <Url>http://fish.msp.forsvaret.fiin.dk/myn/fmi/Viden-Om/juridisk/_layouts/DocIdRedir.aspx?ID=FMIDOC-639-63</Url>
      <Description>FMIDOC-639-63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3C9F5-8D1C-449E-8926-0667F2C419D5}">
  <ds:schemaRefs>
    <ds:schemaRef ds:uri="http://schemas.microsoft.com/sharepoint/events"/>
  </ds:schemaRefs>
</ds:datastoreItem>
</file>

<file path=customXml/itemProps2.xml><?xml version="1.0" encoding="utf-8"?>
<ds:datastoreItem xmlns:ds="http://schemas.openxmlformats.org/officeDocument/2006/customXml" ds:itemID="{0ED29EE4-5491-48FE-B66D-70F7B066B3B1}">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7890EADB-B781-495A-81C6-104C0318530C}">
  <ds:schemaRefs>
    <ds:schemaRef ds:uri="http://schemas.microsoft.com/sharepoint/v3/contenttype/forms"/>
  </ds:schemaRefs>
</ds:datastoreItem>
</file>

<file path=customXml/itemProps4.xml><?xml version="1.0" encoding="utf-8"?>
<ds:datastoreItem xmlns:ds="http://schemas.openxmlformats.org/officeDocument/2006/customXml" ds:itemID="{B3B4BE71-1CAF-469D-A5D0-3CD156ADB056}">
  <ds:schemaRefs>
    <ds:schemaRef ds:uri="http://schemas.openxmlformats.org/officeDocument/2006/bibliography"/>
  </ds:schemaRefs>
</ds:datastoreItem>
</file>

<file path=customXml/itemProps5.xml><?xml version="1.0" encoding="utf-8"?>
<ds:datastoreItem xmlns:ds="http://schemas.openxmlformats.org/officeDocument/2006/customXml" ds:itemID="{ED4E8AEC-0878-43B9-8C63-14F2C7C78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B578752-688D-4021-83FF-996AB30D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2455</Words>
  <Characters>14979</Characters>
  <Application>Microsoft Office Word</Application>
  <DocSecurity>0</DocSecurity>
  <Lines>124</Lines>
  <Paragraphs>34</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17400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FMT-M-JA13</dc:creator>
  <cp:lastModifiedBy>Frank Larsen</cp:lastModifiedBy>
  <cp:revision>2</cp:revision>
  <cp:lastPrinted>2013-10-25T13:04:00Z</cp:lastPrinted>
  <dcterms:created xsi:type="dcterms:W3CDTF">2017-10-27T06:14:00Z</dcterms:created>
  <dcterms:modified xsi:type="dcterms:W3CDTF">2017-10-27T06:14:00Z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0x010100179A66D60C5B6F4B840DE02A14078C54</vt:lpwstr>
  </property>
  <property fmtid="{D5CDD505-2E9C-101B-9397-08002B2CF9AE}" pid="3" name="_dlc_DocIdItemGuid">
    <vt:lpwstr>5c8d80b0-8495-4625-b3ee-f546be4dca55</vt:lpwstr>
  </property>
  <property fmtid="{D5CDD505-2E9C-101B-9397-08002B2CF9AE}" pid="4" name="Order">
    <vt:r8>46600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sdDocumentDate">
    <vt:lpwstr>42955</vt:lpwstr>
  </property>
  <property fmtid="{D5CDD505-2E9C-101B-9397-08002B2CF9AE}" pid="8" name="SD_IntegrationInfoAdded">
    <vt:bool>true</vt:bool>
  </property>
</Properties>
</file>