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0466A4" w:rsidRDefault="000466A4" w:rsidP="00A919A7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0466A4">
        <w:rPr>
          <w:rFonts w:ascii="Arial" w:hAnsi="Arial" w:cs="Arial"/>
          <w:b/>
          <w:sz w:val="28"/>
          <w:szCs w:val="28"/>
          <w:lang w:val="en-US"/>
        </w:rPr>
        <w:t xml:space="preserve">             </w:t>
      </w:r>
      <w:r w:rsidR="00603E5F" w:rsidRPr="000466A4">
        <w:rPr>
          <w:rFonts w:ascii="Arial" w:hAnsi="Arial" w:cs="Arial"/>
          <w:b/>
          <w:sz w:val="28"/>
          <w:szCs w:val="28"/>
          <w:lang w:val="en-US"/>
        </w:rPr>
        <w:t>6 EA NSN 1680015286124 Belt, aircraft, safety</w:t>
      </w:r>
    </w:p>
    <w:p w:rsidR="00333919" w:rsidRPr="000466A4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0466A4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0466A4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0466A4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0466A4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0466A4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603E5F" w:rsidRPr="008018B6">
        <w:rPr>
          <w:rFonts w:ascii="Arial" w:hAnsi="Arial" w:cs="Arial"/>
          <w:sz w:val="24"/>
          <w:szCs w:val="24"/>
          <w:lang w:val="en-US"/>
        </w:rPr>
        <w:t>documents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603E5F" w:rsidRPr="00C06AF9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C06AF9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C06AF9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796889" w:rsidRPr="00603E5F" w:rsidRDefault="003A56B6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03E5F">
        <w:rPr>
          <w:rFonts w:ascii="Arial" w:hAnsi="Arial" w:cs="Arial"/>
          <w:sz w:val="24"/>
          <w:szCs w:val="24"/>
          <w:lang w:val="en-US"/>
        </w:rPr>
        <w:t xml:space="preserve">SAP request </w:t>
      </w:r>
      <w:r w:rsidR="00603E5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629A8" w:rsidRPr="00603E5F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03E5F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603E5F">
        <w:rPr>
          <w:rFonts w:ascii="Arial" w:hAnsi="Arial" w:cs="Arial"/>
          <w:sz w:val="24"/>
          <w:szCs w:val="24"/>
          <w:lang w:val="en-US"/>
        </w:rPr>
        <w:t>L</w:t>
      </w:r>
      <w:r w:rsidRPr="00603E5F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>
        <w:rPr>
          <w:rFonts w:ascii="Arial" w:hAnsi="Arial" w:cs="Arial"/>
          <w:sz w:val="24"/>
          <w:szCs w:val="24"/>
          <w:lang w:val="en-US"/>
        </w:rPr>
        <w:t>/SAP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8E6017" w:rsidRPr="00411035" w:rsidRDefault="008E6017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BC7D05" w:rsidRPr="00411035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Default="005A251F" w:rsidP="00A919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the basis of the award criterion</w:t>
      </w:r>
      <w:r w:rsidR="00603E5F">
        <w:rPr>
          <w:rFonts w:ascii="Arial" w:hAnsi="Arial" w:cs="Arial"/>
          <w:sz w:val="24"/>
          <w:szCs w:val="24"/>
          <w:lang w:val="en-US"/>
        </w:rPr>
        <w:t>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>n, and are these two tenders</w:t>
      </w:r>
      <w:r w:rsidR="00603E5F" w:rsidRPr="00603E5F">
        <w:rPr>
          <w:rFonts w:ascii="Arial" w:hAnsi="Arial" w:cs="Arial"/>
          <w:sz w:val="24"/>
          <w:szCs w:val="24"/>
          <w:lang w:val="en-US"/>
        </w:rPr>
        <w:t>.</w:t>
      </w:r>
      <w:r w:rsidR="005E0B3D" w:rsidRPr="00603E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5E0B3D" w:rsidRPr="00603E5F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="005E0B3D" w:rsidRPr="00603E5F">
        <w:rPr>
          <w:rFonts w:ascii="Arial" w:hAnsi="Arial" w:cs="Arial"/>
          <w:sz w:val="24"/>
          <w:szCs w:val="24"/>
          <w:lang w:val="en-US"/>
        </w:rPr>
        <w:t xml:space="preserve"> tenders with the lowest price</w:t>
      </w:r>
      <w:r w:rsidR="00603E5F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</w:t>
      </w:r>
      <w:r w:rsidR="00B82623" w:rsidRPr="00801C48">
        <w:rPr>
          <w:rFonts w:ascii="Arial" w:hAnsi="Arial" w:cs="Arial"/>
          <w:sz w:val="24"/>
          <w:szCs w:val="24"/>
          <w:lang w:val="en-US"/>
        </w:rPr>
        <w:lastRenderedPageBreak/>
        <w:t>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411035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411035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411035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411035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411035">
        <w:rPr>
          <w:rFonts w:ascii="Arial" w:hAnsi="Arial" w:cs="Arial"/>
          <w:i/>
          <w:sz w:val="24"/>
          <w:szCs w:val="24"/>
          <w:lang w:val="en-US"/>
        </w:rPr>
        <w:t>Price</w:t>
      </w:r>
      <w:r w:rsidRPr="0041103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603E5F" w:rsidRPr="00411035">
        <w:rPr>
          <w:rFonts w:ascii="Arial" w:hAnsi="Arial" w:cs="Arial"/>
          <w:i/>
          <w:sz w:val="24"/>
          <w:szCs w:val="24"/>
          <w:lang w:val="en-US"/>
        </w:rPr>
        <w:t>40</w:t>
      </w:r>
      <w:bookmarkEnd w:id="6"/>
      <w:r w:rsidR="00603E5F" w:rsidRPr="00411035">
        <w:rPr>
          <w:rFonts w:ascii="Arial" w:hAnsi="Arial" w:cs="Arial"/>
          <w:i/>
          <w:sz w:val="24"/>
          <w:szCs w:val="24"/>
          <w:lang w:val="en-US"/>
        </w:rPr>
        <w:t xml:space="preserve"> %</w:t>
      </w:r>
    </w:p>
    <w:p w:rsidR="008557BE" w:rsidRPr="00411035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411035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11035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411035">
        <w:rPr>
          <w:rFonts w:ascii="Arial" w:hAnsi="Arial" w:cs="Arial"/>
          <w:i/>
          <w:sz w:val="24"/>
          <w:szCs w:val="24"/>
          <w:lang w:val="en-US"/>
        </w:rPr>
        <w:t>.</w:t>
      </w:r>
      <w:r w:rsidRPr="00411035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411035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411035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  <w:r w:rsidR="00603E5F" w:rsidRPr="00411035">
        <w:rPr>
          <w:rFonts w:ascii="Arial" w:hAnsi="Arial" w:cs="Arial"/>
          <w:bCs w:val="0"/>
          <w:i/>
          <w:iCs/>
          <w:sz w:val="24"/>
          <w:szCs w:val="24"/>
          <w:lang w:val="en-US"/>
        </w:rPr>
        <w:t>60 %</w:t>
      </w:r>
      <w:r w:rsidR="00CA43E5" w:rsidRPr="00411035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333919" w:rsidRPr="00411035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0466A4">
        <w:rPr>
          <w:rFonts w:ascii="Arial" w:hAnsi="Arial" w:cs="Arial"/>
          <w:sz w:val="24"/>
          <w:szCs w:val="24"/>
          <w:lang w:val="en-US"/>
        </w:rPr>
        <w:t xml:space="preserve"> </w:t>
      </w:r>
      <w:r w:rsidR="00411035">
        <w:rPr>
          <w:rFonts w:ascii="Arial" w:hAnsi="Arial" w:cs="Arial"/>
          <w:sz w:val="24"/>
          <w:szCs w:val="24"/>
          <w:lang w:val="en-US"/>
        </w:rPr>
        <w:t>20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3525A7" w:rsidRPr="00F36641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>
        <w:rPr>
          <w:rFonts w:ascii="Arial" w:hAnsi="Arial" w:cs="Arial"/>
          <w:sz w:val="24"/>
          <w:szCs w:val="24"/>
          <w:lang w:val="en-US"/>
        </w:rPr>
        <w:t>hig</w:t>
      </w:r>
      <w:r w:rsidR="006B38C4">
        <w:rPr>
          <w:rFonts w:ascii="Arial" w:hAnsi="Arial" w:cs="Arial"/>
          <w:sz w:val="24"/>
          <w:szCs w:val="24"/>
          <w:lang w:val="en-US"/>
        </w:rPr>
        <w:t>h</w:t>
      </w:r>
      <w:r w:rsidR="00D02BFA">
        <w:rPr>
          <w:rFonts w:ascii="Arial" w:hAnsi="Arial" w:cs="Arial"/>
          <w:sz w:val="24"/>
          <w:szCs w:val="24"/>
          <w:lang w:val="en-US"/>
        </w:rPr>
        <w:t>est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4F58D0" w:rsidRPr="00F36641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C06AF9">
        <w:rPr>
          <w:rFonts w:ascii="Arial" w:hAnsi="Arial" w:cs="Arial"/>
          <w:sz w:val="24"/>
          <w:szCs w:val="24"/>
          <w:lang w:val="en-US"/>
        </w:rPr>
        <w:t>60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72009" w:rsidRPr="00F36641" w:rsidRDefault="0097200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411035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C06AF9">
        <w:rPr>
          <w:rFonts w:ascii="Arial" w:hAnsi="Arial" w:cs="Arial"/>
          <w:sz w:val="24"/>
          <w:szCs w:val="24"/>
          <w:lang w:val="en-US"/>
        </w:rPr>
        <w:t>60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0466A4">
        <w:rPr>
          <w:rFonts w:ascii="Arial" w:hAnsi="Arial" w:cs="Arial"/>
          <w:sz w:val="24"/>
          <w:szCs w:val="24"/>
          <w:lang w:val="en-US"/>
        </w:rPr>
        <w:t>overall contract</w:t>
      </w:r>
      <w:r w:rsidRPr="000466A4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0466A4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lastRenderedPageBreak/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0466A4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466A4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0466A4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0466A4">
        <w:rPr>
          <w:rFonts w:ascii="Arial" w:hAnsi="Arial" w:cs="Arial"/>
          <w:sz w:val="24"/>
          <w:szCs w:val="24"/>
          <w:lang w:val="en-US"/>
        </w:rPr>
        <w:t>t</w:t>
      </w:r>
      <w:r w:rsidR="009C5EF2" w:rsidRPr="000466A4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0466A4">
        <w:rPr>
          <w:rFonts w:ascii="Arial" w:hAnsi="Arial" w:cs="Arial"/>
          <w:sz w:val="24"/>
          <w:szCs w:val="24"/>
          <w:lang w:val="en-US"/>
        </w:rPr>
        <w:t>d</w:t>
      </w:r>
      <w:r w:rsidR="009C5EF2" w:rsidRPr="000466A4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0466A4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0466A4" w:rsidRPr="00DD7C94">
        <w:rPr>
          <w:rFonts w:ascii="Arial" w:hAnsi="Arial" w:cs="Arial"/>
          <w:sz w:val="24"/>
          <w:szCs w:val="24"/>
          <w:lang w:val="en-US"/>
        </w:rPr>
        <w:t>FMI-KTP-ID-TENDER-LU@MIL.</w:t>
      </w:r>
      <w:r w:rsidR="000466A4">
        <w:rPr>
          <w:rFonts w:ascii="Arial" w:hAnsi="Arial" w:cs="Arial"/>
          <w:sz w:val="24"/>
          <w:szCs w:val="24"/>
          <w:lang w:val="en-US"/>
        </w:rPr>
        <w:t>DK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1F77" w:rsidRPr="00411035" w:rsidRDefault="00EC1F77" w:rsidP="000466A4">
      <w:pPr>
        <w:spacing w:line="276" w:lineRule="auto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617F46" w:rsidRPr="00411035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466A4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0466A4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0466A4" w:rsidRPr="00DD7C94">
        <w:rPr>
          <w:rFonts w:ascii="Arial" w:hAnsi="Arial" w:cs="Arial"/>
          <w:sz w:val="24"/>
          <w:szCs w:val="24"/>
          <w:lang w:val="en-US"/>
        </w:rPr>
        <w:t>FMI-KTP-ID-TENDER-LU@MIL.</w:t>
      </w:r>
      <w:r w:rsidR="000466A4">
        <w:rPr>
          <w:rFonts w:ascii="Arial" w:hAnsi="Arial" w:cs="Arial"/>
          <w:sz w:val="24"/>
          <w:szCs w:val="24"/>
          <w:lang w:val="en-US"/>
        </w:rPr>
        <w:t>DK</w:t>
      </w:r>
      <w:r w:rsidR="000466A4" w:rsidRPr="000466A4">
        <w:rPr>
          <w:rFonts w:ascii="Arial" w:hAnsi="Arial" w:cs="Arial"/>
          <w:sz w:val="24"/>
          <w:szCs w:val="24"/>
          <w:lang w:val="en-US"/>
        </w:rPr>
        <w:t xml:space="preserve"> </w:t>
      </w:r>
      <w:r w:rsidRPr="000466A4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0466A4">
        <w:rPr>
          <w:rFonts w:ascii="Arial" w:hAnsi="Arial" w:cs="Arial"/>
          <w:sz w:val="24"/>
          <w:szCs w:val="24"/>
          <w:lang w:val="en-US"/>
        </w:rPr>
        <w:t xml:space="preserve"> </w:t>
      </w:r>
      <w:r w:rsidR="000466A4" w:rsidRPr="000466A4">
        <w:rPr>
          <w:rFonts w:ascii="Arial" w:hAnsi="Arial" w:cs="Arial"/>
          <w:sz w:val="24"/>
          <w:szCs w:val="24"/>
          <w:lang w:val="en-US"/>
        </w:rPr>
        <w:t>25 November</w:t>
      </w:r>
      <w:r w:rsidR="002641A5" w:rsidRPr="000466A4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0466A4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6D574F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0466A4" w:rsidRDefault="006D574F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13</w:t>
            </w:r>
            <w:bookmarkStart w:id="34" w:name="_GoBack"/>
            <w:bookmarkEnd w:id="34"/>
            <w:r w:rsidR="000466A4">
              <w:rPr>
                <w:rFonts w:ascii="Arial" w:hAnsi="Arial" w:cs="Arial"/>
                <w:szCs w:val="24"/>
                <w:lang w:val="en-GB" w:eastAsia="en-US"/>
              </w:rPr>
              <w:t xml:space="preserve"> November</w:t>
            </w:r>
            <w:r w:rsidR="00C06AF9">
              <w:rPr>
                <w:rFonts w:ascii="Arial" w:hAnsi="Arial" w:cs="Arial"/>
                <w:szCs w:val="24"/>
                <w:lang w:val="en-GB" w:eastAsia="en-US"/>
              </w:rPr>
              <w:t xml:space="preserve">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6D574F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0466A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18 November</w:t>
            </w:r>
            <w:r w:rsidR="00C06AF9">
              <w:rPr>
                <w:rFonts w:ascii="Arial" w:hAnsi="Arial" w:cs="Arial"/>
                <w:szCs w:val="24"/>
                <w:lang w:val="en-GB" w:eastAsia="en-US"/>
              </w:rPr>
              <w:t xml:space="preserve">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6D574F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0466A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0466A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0466A4">
              <w:rPr>
                <w:rFonts w:ascii="Arial" w:hAnsi="Arial" w:cs="Arial"/>
                <w:szCs w:val="24"/>
                <w:lang w:val="en-GB" w:eastAsia="en-US"/>
              </w:rPr>
              <w:t>20 November</w:t>
            </w:r>
            <w:r w:rsidR="00C06AF9">
              <w:rPr>
                <w:rFonts w:ascii="Arial" w:hAnsi="Arial" w:cs="Arial"/>
                <w:szCs w:val="24"/>
                <w:lang w:val="en-GB" w:eastAsia="en-US"/>
              </w:rPr>
              <w:t xml:space="preserve"> 2019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0466A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0466A4">
              <w:rPr>
                <w:rFonts w:ascii="Arial" w:hAnsi="Arial" w:cs="Arial"/>
                <w:szCs w:val="24"/>
                <w:lang w:val="en-GB" w:eastAsia="en-US"/>
              </w:rPr>
              <w:t>25 November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5F" w:rsidRDefault="00603E5F" w:rsidP="00333919">
      <w:pPr>
        <w:spacing w:line="240" w:lineRule="auto"/>
      </w:pPr>
      <w:r>
        <w:separator/>
      </w:r>
    </w:p>
  </w:endnote>
  <w:endnote w:type="continuationSeparator" w:id="0">
    <w:p w:rsidR="00603E5F" w:rsidRDefault="00603E5F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:rsidR="00603E5F" w:rsidRPr="009402A0" w:rsidRDefault="00603E5F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5.1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D574F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5F" w:rsidRDefault="00603E5F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5F" w:rsidRDefault="00603E5F" w:rsidP="00333919">
      <w:pPr>
        <w:spacing w:line="240" w:lineRule="auto"/>
      </w:pPr>
      <w:r>
        <w:separator/>
      </w:r>
    </w:p>
  </w:footnote>
  <w:footnote w:type="continuationSeparator" w:id="0">
    <w:p w:rsidR="00603E5F" w:rsidRDefault="00603E5F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603E5F" w:rsidRPr="00AB32E3" w:rsidTr="00F43723">
      <w:tc>
        <w:tcPr>
          <w:tcW w:w="1951" w:type="dxa"/>
        </w:tcPr>
        <w:p w:rsidR="00603E5F" w:rsidRDefault="00603E5F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603E5F" w:rsidRDefault="00603E5F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603E5F" w:rsidRPr="003C730D" w:rsidRDefault="00603E5F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603E5F" w:rsidRPr="003C730D" w:rsidRDefault="00603E5F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603E5F" w:rsidRDefault="000466A4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E5F" w:rsidRDefault="00603E5F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:rsidR="00603E5F" w:rsidRDefault="00603E5F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603E5F" w:rsidRDefault="00603E5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466A4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1035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3E5F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574F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AD4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06AF9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150B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92a7b62-18c2-4926-a891-55c0c57152a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33752D7-0046-447B-B6B3-D71F0AEAC9A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46CE454-9256-4362-98DC-30B7412E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A01ACFE7</Template>
  <TotalTime>0</TotalTime>
  <Pages>6</Pages>
  <Words>791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2019-11-12T12:03:00Z</dcterms:created>
  <dcterms:modified xsi:type="dcterms:W3CDTF">2019-11-13T10:16:00Z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