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:rsidR="004B68DD" w:rsidRPr="00ED53EB" w:rsidRDefault="003E4953" w:rsidP="003E4953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B21625">
        <w:rPr>
          <w:rFonts w:ascii="Arial" w:hAnsi="Arial" w:cs="Arial"/>
          <w:b/>
          <w:color w:val="0070C0"/>
          <w:sz w:val="48"/>
          <w:szCs w:val="48"/>
        </w:rPr>
        <w:t>Accessories for DBAL-A3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3E4953" w:rsidRDefault="003E4953" w:rsidP="003E4953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3E4953">
        <w:rPr>
          <w:rFonts w:ascii="Arial" w:hAnsi="Arial" w:cs="Arial"/>
          <w:sz w:val="24"/>
          <w:szCs w:val="24"/>
        </w:rPr>
        <w:t xml:space="preserve">DALO desire to procure a number of </w:t>
      </w:r>
      <w:r w:rsidR="00530D69">
        <w:rPr>
          <w:rFonts w:ascii="Arial" w:hAnsi="Arial" w:cs="Arial"/>
          <w:sz w:val="24"/>
          <w:szCs w:val="24"/>
        </w:rPr>
        <w:t xml:space="preserve">different </w:t>
      </w:r>
      <w:r w:rsidRPr="003E4953">
        <w:rPr>
          <w:rFonts w:ascii="Arial" w:hAnsi="Arial" w:cs="Arial"/>
          <w:sz w:val="24"/>
          <w:szCs w:val="24"/>
        </w:rPr>
        <w:t xml:space="preserve">accessories for DBAL-A3 </w:t>
      </w:r>
      <w:r w:rsidR="00E33C8A">
        <w:rPr>
          <w:rFonts w:ascii="Arial" w:hAnsi="Arial" w:cs="Arial"/>
          <w:sz w:val="24"/>
          <w:szCs w:val="24"/>
        </w:rPr>
        <w:t>(</w:t>
      </w:r>
      <w:r w:rsidR="00E33C8A" w:rsidRPr="00E33C8A">
        <w:rPr>
          <w:rFonts w:ascii="Arial" w:hAnsi="Arial" w:cs="Arial"/>
          <w:sz w:val="24"/>
          <w:szCs w:val="24"/>
        </w:rPr>
        <w:t>laser device</w:t>
      </w:r>
      <w:r w:rsidR="00E33C8A">
        <w:rPr>
          <w:rFonts w:ascii="Arial" w:hAnsi="Arial" w:cs="Arial"/>
          <w:sz w:val="24"/>
          <w:szCs w:val="24"/>
        </w:rPr>
        <w:t xml:space="preserve">) </w:t>
      </w:r>
      <w:r w:rsidRPr="003E4953">
        <w:rPr>
          <w:rFonts w:ascii="Arial" w:hAnsi="Arial" w:cs="Arial"/>
          <w:sz w:val="24"/>
          <w:szCs w:val="24"/>
        </w:rPr>
        <w:t xml:space="preserve">as a re-supply for their existing stock of Laser Devices / Steiner eOPTICS DBAL-A3 tactical light-lasers. </w:t>
      </w:r>
    </w:p>
    <w:p w:rsidR="00B51208" w:rsidRDefault="003E4953" w:rsidP="003E4953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3E4953">
        <w:rPr>
          <w:rFonts w:ascii="Arial" w:hAnsi="Arial" w:cs="Arial"/>
          <w:sz w:val="24"/>
          <w:szCs w:val="24"/>
        </w:rPr>
        <w:t>DALO desire that their stock</w:t>
      </w:r>
      <w:r w:rsidR="00E33C8A">
        <w:rPr>
          <w:rFonts w:ascii="Arial" w:hAnsi="Arial" w:cs="Arial"/>
          <w:sz w:val="24"/>
          <w:szCs w:val="24"/>
        </w:rPr>
        <w:t xml:space="preserve"> regarding </w:t>
      </w:r>
      <w:r w:rsidR="00E33C8A" w:rsidRPr="003E4953">
        <w:rPr>
          <w:rFonts w:ascii="Arial" w:hAnsi="Arial" w:cs="Arial"/>
          <w:sz w:val="24"/>
          <w:szCs w:val="24"/>
        </w:rPr>
        <w:t>DBAL-A3</w:t>
      </w:r>
      <w:r w:rsidRPr="003E4953">
        <w:rPr>
          <w:rFonts w:ascii="Arial" w:hAnsi="Arial" w:cs="Arial"/>
          <w:sz w:val="24"/>
          <w:szCs w:val="24"/>
        </w:rPr>
        <w:t xml:space="preserve"> is uniform and therefore it is envisaged that the parts offered for the re-supply are either original spare parts or parts that are identical in form, function and quality to the OEM parts as listed in section 1.4.</w:t>
      </w:r>
    </w:p>
    <w:p w:rsidR="003E4953" w:rsidRPr="003E4953" w:rsidRDefault="003E4953" w:rsidP="003E4953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C8A" w:rsidRPr="004B68DD" w:rsidTr="004874D7">
        <w:tc>
          <w:tcPr>
            <w:tcW w:w="526" w:type="dxa"/>
            <w:vAlign w:val="center"/>
          </w:tcPr>
          <w:p w:rsidR="00E33C8A" w:rsidRPr="004B68DD" w:rsidRDefault="00E33C8A" w:rsidP="00E33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The supplier shall be able to deliver the following items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the specified quant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ties: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8465016144599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Steiner eOPTICS P/N:  L09161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MOLLE POUCH,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DBAL-A3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Qty.: 300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5120016144593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FC01004</w:t>
            </w:r>
          </w:p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A858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ALLEN WRENCH SHORT ARM 3/32,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DBAL-A3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6230016144569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33042LEDD</w:t>
            </w:r>
          </w:p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TACTICAL LIGHT OV-2-200 LM ASSY,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DBAL-A3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5340016011323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F3693-01</w:t>
            </w:r>
          </w:p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STRAP,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CAP,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BATTERY BLACK, DBAL-A3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7610016143213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100103</w:t>
            </w:r>
          </w:p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MANUAL, KIT INCL. WHITE LIGHT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DBAL-A3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7610016144559</w:t>
            </w:r>
          </w:p>
          <w:p w:rsidR="00E33C8A" w:rsidRPr="00763A13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100125</w:t>
            </w:r>
          </w:p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QUICK REFERENCE GUID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5881">
              <w:rPr>
                <w:rFonts w:asciiTheme="minorHAnsi" w:hAnsiTheme="minorHAnsi" w:cstheme="minorHAnsi"/>
                <w:sz w:val="24"/>
                <w:szCs w:val="24"/>
              </w:rPr>
              <w:t>DBAL-A3</w:t>
            </w:r>
          </w:p>
          <w:p w:rsidR="00E33C8A" w:rsidRPr="004B68DD" w:rsidRDefault="00E33C8A" w:rsidP="00E33C8A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Qty.: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101" w:type="dxa"/>
            <w:vAlign w:val="center"/>
          </w:tcPr>
          <w:p w:rsidR="00E33C8A" w:rsidRPr="004B68DD" w:rsidRDefault="00E33C8A" w:rsidP="00E33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:rsidR="00E33C8A" w:rsidRDefault="00E33C8A" w:rsidP="00E33C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E33C8A" w:rsidRPr="004B68DD" w:rsidRDefault="00E33C8A" w:rsidP="00E33C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5881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>a documented case where the specific part is discontinued by the original manufacturer, a part co</w:t>
            </w:r>
            <w:r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responding to the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manufacturer’s suggested replacement will be considered.</w:t>
            </w:r>
          </w:p>
        </w:tc>
        <w:tc>
          <w:tcPr>
            <w:tcW w:w="702" w:type="dxa"/>
          </w:tcPr>
          <w:p w:rsidR="00E33C8A" w:rsidRPr="004B68DD" w:rsidRDefault="00E33C8A" w:rsidP="00E3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E33C8A" w:rsidRPr="004B68DD" w:rsidRDefault="00E33C8A" w:rsidP="00E3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E33C8A" w:rsidRPr="004B68DD" w:rsidRDefault="00E33C8A" w:rsidP="00E33C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3C8A" w:rsidRPr="004B68DD" w:rsidTr="004874D7">
        <w:tc>
          <w:tcPr>
            <w:tcW w:w="526" w:type="dxa"/>
            <w:vAlign w:val="center"/>
          </w:tcPr>
          <w:p w:rsidR="00E33C8A" w:rsidRPr="004B68DD" w:rsidRDefault="00E33C8A" w:rsidP="00E33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E33C8A" w:rsidRPr="005A1A76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of the parts shall be new and 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lesser quality than the OEM product referred to in Requirement ID No.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E33C8A" w:rsidRPr="004B68DD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E33C8A" w:rsidRPr="004B68DD" w:rsidRDefault="00E33C8A" w:rsidP="00E33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E33C8A" w:rsidRPr="004B68DD" w:rsidRDefault="00E33C8A" w:rsidP="00E33C8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E33C8A" w:rsidRPr="004B68DD" w:rsidRDefault="00E33C8A" w:rsidP="00E3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E33C8A" w:rsidRPr="004B68DD" w:rsidRDefault="00E33C8A" w:rsidP="00E3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E33C8A" w:rsidRPr="004B68DD" w:rsidRDefault="00E33C8A" w:rsidP="00E33C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3C8A" w:rsidRPr="004B68DD" w:rsidTr="004874D7">
        <w:trPr>
          <w:trHeight w:val="1175"/>
        </w:trPr>
        <w:tc>
          <w:tcPr>
            <w:tcW w:w="526" w:type="dxa"/>
            <w:vAlign w:val="center"/>
          </w:tcPr>
          <w:p w:rsidR="00E33C8A" w:rsidRPr="004B68DD" w:rsidRDefault="00E33C8A" w:rsidP="00E33C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3C8A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delivery time must be less than 180 calendar days from submission of the purchase order.</w:t>
            </w:r>
          </w:p>
          <w:p w:rsidR="00E33C8A" w:rsidRPr="004B68DD" w:rsidRDefault="00E33C8A" w:rsidP="00E33C8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E33C8A" w:rsidRPr="004B68DD" w:rsidRDefault="00E33C8A" w:rsidP="00E33C8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E33C8A" w:rsidRPr="004B68DD" w:rsidRDefault="00E33C8A" w:rsidP="00E33C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E33C8A" w:rsidRPr="004B68DD" w:rsidRDefault="00E33C8A" w:rsidP="00E3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E33C8A" w:rsidRPr="004B68DD" w:rsidRDefault="00E33C8A" w:rsidP="00E3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E33C8A" w:rsidRPr="004B68DD" w:rsidRDefault="00E33C8A" w:rsidP="00E33C8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170EC1" w:rsidRDefault="00A01280" w:rsidP="00510C9A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A0" w:rsidRDefault="002377A0" w:rsidP="00554DDE">
      <w:pPr>
        <w:spacing w:after="0" w:line="240" w:lineRule="auto"/>
      </w:pPr>
      <w:r>
        <w:separator/>
      </w:r>
    </w:p>
  </w:endnote>
  <w:endnote w:type="continuationSeparator" w:id="0">
    <w:p w:rsidR="002377A0" w:rsidRDefault="002377A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CA69BE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CA69BE" w:rsidRPr="00576617">
              <w:rPr>
                <w:sz w:val="20"/>
                <w:szCs w:val="20"/>
              </w:rPr>
              <w:fldChar w:fldCharType="separate"/>
            </w:r>
            <w:r w:rsidR="009A2F2C">
              <w:rPr>
                <w:noProof/>
                <w:sz w:val="20"/>
                <w:szCs w:val="20"/>
              </w:rPr>
              <w:t>5</w:t>
            </w:r>
            <w:r w:rsidR="00CA69BE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CA69BE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CA69BE" w:rsidRPr="00576617">
              <w:rPr>
                <w:sz w:val="20"/>
                <w:szCs w:val="20"/>
              </w:rPr>
              <w:fldChar w:fldCharType="separate"/>
            </w:r>
            <w:r w:rsidR="009A2F2C">
              <w:rPr>
                <w:noProof/>
                <w:sz w:val="20"/>
                <w:szCs w:val="20"/>
              </w:rPr>
              <w:t>5</w:t>
            </w:r>
            <w:r w:rsidR="00CA69BE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A0" w:rsidRDefault="002377A0" w:rsidP="00554DDE">
      <w:pPr>
        <w:spacing w:after="0" w:line="240" w:lineRule="auto"/>
      </w:pPr>
      <w:r>
        <w:separator/>
      </w:r>
    </w:p>
  </w:footnote>
  <w:footnote w:type="continuationSeparator" w:id="0">
    <w:p w:rsidR="002377A0" w:rsidRDefault="002377A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377A0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4953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B68DD"/>
    <w:rsid w:val="004C0A5C"/>
    <w:rsid w:val="004C3778"/>
    <w:rsid w:val="004D1AC9"/>
    <w:rsid w:val="004E5DA0"/>
    <w:rsid w:val="004F0AAE"/>
    <w:rsid w:val="00510C9A"/>
    <w:rsid w:val="00530D69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2F2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62DF8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A69BE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0D65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33C8A"/>
    <w:rsid w:val="00E47580"/>
    <w:rsid w:val="00E600E3"/>
    <w:rsid w:val="00E6087D"/>
    <w:rsid w:val="00E6135D"/>
    <w:rsid w:val="00E634CE"/>
    <w:rsid w:val="00E6639F"/>
    <w:rsid w:val="00E67385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4B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6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68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68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B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B6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8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6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68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6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68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68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AA0BD0-BC62-4314-909F-90CED587C8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2B0590B3-3051-4FEC-993A-6B6A3E3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2019-11-12T06:00:00Z</dcterms:created>
  <dcterms:modified xsi:type="dcterms:W3CDTF">2019-11-12T06:00:00Z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