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7046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2CD5FDD5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28778F80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  <w:r w:rsidRPr="00C0613F">
        <w:rPr>
          <w:noProof/>
        </w:rPr>
        <w:drawing>
          <wp:anchor distT="0" distB="0" distL="114300" distR="114300" simplePos="0" relativeHeight="251659264" behindDoc="1" locked="0" layoutInCell="1" allowOverlap="1" wp14:anchorId="4D934192" wp14:editId="2547654B">
            <wp:simplePos x="0" y="0"/>
            <wp:positionH relativeFrom="margin">
              <wp:align>center</wp:align>
            </wp:positionH>
            <wp:positionV relativeFrom="topMargin">
              <wp:posOffset>1295400</wp:posOffset>
            </wp:positionV>
            <wp:extent cx="2015490" cy="1400175"/>
            <wp:effectExtent l="0" t="0" r="3810" b="9525"/>
            <wp:wrapSquare wrapText="bothSides"/>
            <wp:docPr id="4" name="Billede 2" descr="K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0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8E10B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6E6E17AB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108EEF90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56892547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6667F6F2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3D79A02B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7E026DEE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3E403B46" w14:textId="25C4586F" w:rsidR="00C53BAB" w:rsidRPr="008C6478" w:rsidRDefault="00C53BAB" w:rsidP="00C53BAB">
      <w:pPr>
        <w:jc w:val="center"/>
        <w:rPr>
          <w:rFonts w:ascii="Verdana" w:hAnsi="Verdana"/>
          <w:color w:val="000000" w:themeColor="text1"/>
          <w:sz w:val="48"/>
          <w:szCs w:val="48"/>
        </w:rPr>
      </w:pPr>
      <w:r w:rsidRPr="008C6478">
        <w:rPr>
          <w:rFonts w:ascii="Verdana" w:hAnsi="Verdana"/>
          <w:color w:val="000000" w:themeColor="text1"/>
          <w:sz w:val="48"/>
          <w:szCs w:val="48"/>
        </w:rPr>
        <w:t>K</w:t>
      </w:r>
      <w:r w:rsidR="008075C0">
        <w:rPr>
          <w:rFonts w:ascii="Verdana" w:hAnsi="Verdana"/>
          <w:color w:val="000000" w:themeColor="text1"/>
          <w:sz w:val="48"/>
          <w:szCs w:val="48"/>
        </w:rPr>
        <w:t>ontrakt</w:t>
      </w:r>
    </w:p>
    <w:p w14:paraId="412EB0FD" w14:textId="77777777" w:rsidR="00C53BAB" w:rsidRPr="008C6478" w:rsidRDefault="00C53BAB" w:rsidP="00C53BAB">
      <w:pPr>
        <w:jc w:val="center"/>
        <w:rPr>
          <w:rFonts w:ascii="Verdana" w:hAnsi="Verdana"/>
          <w:color w:val="000000" w:themeColor="text1"/>
          <w:sz w:val="48"/>
          <w:szCs w:val="48"/>
        </w:rPr>
      </w:pPr>
    </w:p>
    <w:p w14:paraId="3748BB78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7C4CB119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2533095D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31FB033C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05B7F575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7D50491D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0C11E5E8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25ADBF3D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158E455B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0E075E65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4BBD1438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2FBD85C8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14C2108B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74015186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71A18840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5CF4E1C7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39868A1A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796CD61E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5F5F3276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621FB28E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7511DBAE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4925AA35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44FF80CE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18FD389A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457136A6" w14:textId="77777777" w:rsidR="00C53BAB" w:rsidRDefault="00C53BAB" w:rsidP="00C53BAB">
      <w:pPr>
        <w:rPr>
          <w:rFonts w:ascii="Verdana" w:hAnsi="Verdana"/>
          <w:b/>
          <w:color w:val="000000" w:themeColor="text1"/>
          <w:sz w:val="32"/>
          <w:szCs w:val="32"/>
        </w:rPr>
      </w:pPr>
    </w:p>
    <w:p w14:paraId="234A5BD1" w14:textId="77777777" w:rsidR="00C53BAB" w:rsidRPr="00BC3649" w:rsidRDefault="00C53BAB" w:rsidP="00C53BAB">
      <w:pPr>
        <w:pStyle w:val="Overskrift2"/>
        <w:spacing w:after="0"/>
        <w:rPr>
          <w:rFonts w:ascii="Verdana" w:hAnsi="Verdana"/>
          <w:i/>
          <w:color w:val="000000" w:themeColor="text1"/>
          <w:sz w:val="22"/>
          <w:szCs w:val="22"/>
        </w:rPr>
      </w:pPr>
      <w:bookmarkStart w:id="0" w:name="_Toc102788821"/>
      <w:bookmarkStart w:id="1" w:name="_Toc107800730"/>
      <w:bookmarkStart w:id="2" w:name="_Toc107800805"/>
      <w:bookmarkStart w:id="3" w:name="_Toc350328106"/>
      <w:bookmarkStart w:id="4" w:name="_Toc353801872"/>
      <w:bookmarkStart w:id="5" w:name="_Toc353801945"/>
      <w:bookmarkStart w:id="6" w:name="_Toc360620793"/>
      <w:bookmarkStart w:id="7" w:name="_Toc361300140"/>
      <w:bookmarkStart w:id="8" w:name="_Toc361300234"/>
      <w:bookmarkStart w:id="9" w:name="_Toc372631236"/>
      <w:bookmarkStart w:id="10" w:name="_Toc17790119"/>
      <w:r w:rsidRPr="00BC3649">
        <w:rPr>
          <w:rFonts w:ascii="Verdana" w:hAnsi="Verdana"/>
          <w:i/>
          <w:color w:val="000000" w:themeColor="text1"/>
          <w:sz w:val="22"/>
          <w:szCs w:val="22"/>
        </w:rPr>
        <w:lastRenderedPageBreak/>
        <w:t>§ 1 Parterne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6B12EC6" w14:textId="3758FC35" w:rsidR="00C53BAB" w:rsidRPr="00F555EC" w:rsidRDefault="00946A68" w:rsidP="00C53BAB">
      <w:pPr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>M</w:t>
      </w:r>
      <w:r w:rsidR="00C53BAB" w:rsidRPr="00F555EC">
        <w:rPr>
          <w:rFonts w:ascii="Verdana" w:hAnsi="Verdana"/>
          <w:color w:val="000000" w:themeColor="text1"/>
          <w:szCs w:val="22"/>
        </w:rPr>
        <w:t xml:space="preserve">ellem </w:t>
      </w:r>
    </w:p>
    <w:p w14:paraId="065C5792" w14:textId="77777777" w:rsidR="00C53BAB" w:rsidRDefault="00C53BAB" w:rsidP="00C53BAB">
      <w:pPr>
        <w:rPr>
          <w:rFonts w:ascii="Verdana" w:hAnsi="Verdana"/>
          <w:color w:val="000000" w:themeColor="text1"/>
          <w:szCs w:val="22"/>
        </w:rPr>
      </w:pPr>
    </w:p>
    <w:p w14:paraId="44046419" w14:textId="79F84B70" w:rsidR="006E6E11" w:rsidRDefault="005433A9" w:rsidP="00C53BAB">
      <w:pPr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>Brand &amp; Redning Køge</w:t>
      </w:r>
      <w:r w:rsidR="006E6E11">
        <w:rPr>
          <w:rFonts w:ascii="Verdana" w:hAnsi="Verdana"/>
          <w:color w:val="000000" w:themeColor="text1"/>
          <w:szCs w:val="22"/>
        </w:rPr>
        <w:t xml:space="preserve"> (</w:t>
      </w:r>
      <w:r w:rsidR="00A04DB6">
        <w:rPr>
          <w:rFonts w:ascii="Verdana" w:hAnsi="Verdana"/>
          <w:color w:val="000000" w:themeColor="text1"/>
          <w:szCs w:val="22"/>
        </w:rPr>
        <w:t>Beredskabet</w:t>
      </w:r>
      <w:r w:rsidR="006E6E11">
        <w:rPr>
          <w:rFonts w:ascii="Verdana" w:hAnsi="Verdana"/>
          <w:color w:val="000000" w:themeColor="text1"/>
          <w:szCs w:val="22"/>
        </w:rPr>
        <w:t>)</w:t>
      </w:r>
    </w:p>
    <w:p w14:paraId="627E1BD5" w14:textId="37F3CBA8" w:rsidR="00C53BAB" w:rsidRPr="00543426" w:rsidRDefault="00A86057" w:rsidP="00C53BAB">
      <w:pPr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>Tigervej 8</w:t>
      </w:r>
    </w:p>
    <w:p w14:paraId="1AFE9B6A" w14:textId="77777777" w:rsidR="00C53BAB" w:rsidRPr="00543426" w:rsidRDefault="00C53BAB" w:rsidP="00C53BAB">
      <w:pPr>
        <w:rPr>
          <w:rFonts w:ascii="Verdana" w:hAnsi="Verdana"/>
          <w:color w:val="000000" w:themeColor="text1"/>
          <w:szCs w:val="22"/>
        </w:rPr>
      </w:pPr>
      <w:r w:rsidRPr="00543426">
        <w:rPr>
          <w:rFonts w:ascii="Verdana" w:hAnsi="Verdana"/>
          <w:color w:val="000000" w:themeColor="text1"/>
          <w:szCs w:val="22"/>
        </w:rPr>
        <w:t>4600 Køge</w:t>
      </w:r>
    </w:p>
    <w:p w14:paraId="349CED9A" w14:textId="77777777" w:rsidR="00C53BAB" w:rsidRPr="00543426" w:rsidRDefault="00C53BAB" w:rsidP="00C53BAB">
      <w:pPr>
        <w:rPr>
          <w:rFonts w:ascii="Verdana" w:hAnsi="Verdana"/>
          <w:color w:val="000000" w:themeColor="text1"/>
          <w:szCs w:val="22"/>
        </w:rPr>
      </w:pPr>
      <w:r w:rsidRPr="00543426">
        <w:rPr>
          <w:rFonts w:ascii="Verdana" w:hAnsi="Verdana"/>
          <w:color w:val="000000" w:themeColor="text1"/>
          <w:szCs w:val="22"/>
        </w:rPr>
        <w:t>CVR nr.: 29189374</w:t>
      </w:r>
    </w:p>
    <w:p w14:paraId="0353FA5A" w14:textId="77777777" w:rsidR="00C53BAB" w:rsidRPr="00C61693" w:rsidRDefault="00C53BAB" w:rsidP="00C53BAB">
      <w:pPr>
        <w:jc w:val="center"/>
        <w:rPr>
          <w:rFonts w:ascii="Verdana" w:hAnsi="Verdana"/>
          <w:color w:val="000000" w:themeColor="text1"/>
          <w:sz w:val="28"/>
          <w:szCs w:val="28"/>
        </w:rPr>
      </w:pPr>
    </w:p>
    <w:p w14:paraId="47B7F429" w14:textId="77777777" w:rsidR="00C53BAB" w:rsidRPr="000052E9" w:rsidRDefault="00C53BAB" w:rsidP="00C53BAB">
      <w:pPr>
        <w:rPr>
          <w:rFonts w:ascii="Verdana" w:hAnsi="Verdana"/>
          <w:color w:val="000000" w:themeColor="text1"/>
          <w:szCs w:val="22"/>
        </w:rPr>
      </w:pPr>
      <w:r w:rsidRPr="000052E9">
        <w:rPr>
          <w:rFonts w:ascii="Verdana" w:hAnsi="Verdana"/>
          <w:color w:val="000000" w:themeColor="text1"/>
          <w:szCs w:val="22"/>
        </w:rPr>
        <w:t>Og</w:t>
      </w:r>
    </w:p>
    <w:p w14:paraId="771E9BD7" w14:textId="77777777" w:rsidR="00C53BAB" w:rsidRPr="000052E9" w:rsidRDefault="00C53BAB" w:rsidP="00C53BAB">
      <w:pPr>
        <w:rPr>
          <w:rFonts w:ascii="Verdana" w:hAnsi="Verdana"/>
          <w:color w:val="000000" w:themeColor="text1"/>
          <w:szCs w:val="22"/>
        </w:rPr>
      </w:pPr>
    </w:p>
    <w:p w14:paraId="6C4D7ADE" w14:textId="0826E3A1" w:rsidR="00C53BAB" w:rsidRPr="00B3429D" w:rsidRDefault="00946A68" w:rsidP="00C53BAB">
      <w:pPr>
        <w:rPr>
          <w:rFonts w:ascii="Verdana" w:hAnsi="Verdana"/>
          <w:bCs/>
          <w:color w:val="FF0000"/>
          <w:szCs w:val="22"/>
        </w:rPr>
      </w:pPr>
      <w:r w:rsidRPr="00B3429D">
        <w:rPr>
          <w:rFonts w:ascii="Verdana" w:hAnsi="Verdana"/>
          <w:bCs/>
          <w:color w:val="FF0000"/>
          <w:szCs w:val="22"/>
        </w:rPr>
        <w:t>[Leverandør]</w:t>
      </w:r>
    </w:p>
    <w:p w14:paraId="736F88E9" w14:textId="3B147F8C" w:rsidR="00C53BAB" w:rsidRPr="00B3429D" w:rsidRDefault="00946A68" w:rsidP="00C53BAB">
      <w:pPr>
        <w:rPr>
          <w:rFonts w:ascii="Verdana" w:hAnsi="Verdana"/>
          <w:bCs/>
          <w:color w:val="FF0000"/>
          <w:szCs w:val="22"/>
        </w:rPr>
      </w:pPr>
      <w:r w:rsidRPr="00B3429D">
        <w:rPr>
          <w:rFonts w:ascii="Verdana" w:hAnsi="Verdana"/>
          <w:bCs/>
          <w:color w:val="FF0000"/>
          <w:szCs w:val="22"/>
        </w:rPr>
        <w:t>[Adresse]</w:t>
      </w:r>
    </w:p>
    <w:p w14:paraId="18E45300" w14:textId="285FD1B1" w:rsidR="00C53BAB" w:rsidRPr="00B3429D" w:rsidRDefault="00946A68" w:rsidP="00C53BAB">
      <w:pPr>
        <w:rPr>
          <w:rFonts w:ascii="Verdana" w:hAnsi="Verdana"/>
          <w:bCs/>
          <w:color w:val="FF0000"/>
          <w:szCs w:val="22"/>
        </w:rPr>
      </w:pPr>
      <w:r w:rsidRPr="00B3429D">
        <w:rPr>
          <w:rFonts w:ascii="Verdana" w:hAnsi="Verdana"/>
          <w:bCs/>
          <w:color w:val="FF0000"/>
          <w:szCs w:val="22"/>
        </w:rPr>
        <w:t>[Postnummer By]</w:t>
      </w:r>
    </w:p>
    <w:p w14:paraId="0A50E053" w14:textId="14B58A4A" w:rsidR="00C53BAB" w:rsidRPr="00B3429D" w:rsidRDefault="00946A68" w:rsidP="00C53BAB">
      <w:pPr>
        <w:rPr>
          <w:rFonts w:ascii="Verdana" w:hAnsi="Verdana"/>
          <w:bCs/>
          <w:color w:val="FF0000"/>
          <w:szCs w:val="22"/>
        </w:rPr>
      </w:pPr>
      <w:r w:rsidRPr="00B3429D">
        <w:rPr>
          <w:rFonts w:ascii="Verdana" w:hAnsi="Verdana"/>
          <w:bCs/>
          <w:color w:val="FF0000"/>
          <w:szCs w:val="22"/>
        </w:rPr>
        <w:t>[</w:t>
      </w:r>
      <w:r w:rsidR="00C53BAB" w:rsidRPr="00B3429D">
        <w:rPr>
          <w:rFonts w:ascii="Verdana" w:hAnsi="Verdana"/>
          <w:bCs/>
          <w:color w:val="FF0000"/>
          <w:szCs w:val="22"/>
        </w:rPr>
        <w:t>Cvr nr.:</w:t>
      </w:r>
      <w:r w:rsidRPr="00B3429D">
        <w:rPr>
          <w:rFonts w:ascii="Verdana" w:hAnsi="Verdana"/>
          <w:bCs/>
          <w:color w:val="FF0000"/>
          <w:szCs w:val="22"/>
        </w:rPr>
        <w:t>]</w:t>
      </w:r>
    </w:p>
    <w:p w14:paraId="1386FA00" w14:textId="6A6D66F6" w:rsidR="00946A68" w:rsidRDefault="00946A68" w:rsidP="00C53BAB">
      <w:pPr>
        <w:rPr>
          <w:rFonts w:ascii="Verdana" w:hAnsi="Verdana"/>
          <w:bCs/>
          <w:color w:val="000000" w:themeColor="text1"/>
          <w:szCs w:val="22"/>
        </w:rPr>
      </w:pPr>
    </w:p>
    <w:p w14:paraId="5BBA81E7" w14:textId="54245B20" w:rsidR="00C53BAB" w:rsidRDefault="00946A68" w:rsidP="00C53BAB">
      <w:pPr>
        <w:rPr>
          <w:rFonts w:ascii="Verdana" w:hAnsi="Verdana"/>
          <w:bCs/>
          <w:color w:val="000000" w:themeColor="text1"/>
          <w:szCs w:val="22"/>
        </w:rPr>
      </w:pPr>
      <w:r>
        <w:rPr>
          <w:rFonts w:ascii="Verdana" w:hAnsi="Verdana"/>
          <w:bCs/>
          <w:color w:val="000000" w:themeColor="text1"/>
          <w:szCs w:val="22"/>
        </w:rPr>
        <w:t xml:space="preserve">Er der indgået en kontrakt om køb af udstyr </w:t>
      </w:r>
      <w:r w:rsidR="00263F01">
        <w:rPr>
          <w:rFonts w:ascii="Verdana" w:hAnsi="Verdana"/>
          <w:bCs/>
          <w:color w:val="000000" w:themeColor="text1"/>
          <w:szCs w:val="22"/>
        </w:rPr>
        <w:t xml:space="preserve">som specificeret </w:t>
      </w:r>
      <w:r>
        <w:rPr>
          <w:rFonts w:ascii="Verdana" w:hAnsi="Verdana"/>
          <w:bCs/>
          <w:color w:val="000000" w:themeColor="text1"/>
          <w:szCs w:val="22"/>
        </w:rPr>
        <w:t xml:space="preserve">i Bilag 1 </w:t>
      </w:r>
      <w:r w:rsidR="00062D7A">
        <w:rPr>
          <w:rFonts w:ascii="Verdana" w:hAnsi="Verdana"/>
          <w:bCs/>
          <w:color w:val="000000" w:themeColor="text1"/>
          <w:szCs w:val="22"/>
        </w:rPr>
        <w:t>Tilbudsliste</w:t>
      </w:r>
      <w:r>
        <w:rPr>
          <w:rFonts w:ascii="Verdana" w:hAnsi="Verdana"/>
          <w:bCs/>
          <w:color w:val="000000" w:themeColor="text1"/>
          <w:szCs w:val="22"/>
        </w:rPr>
        <w:t>.</w:t>
      </w:r>
      <w:bookmarkStart w:id="11" w:name="_Toc102788822"/>
      <w:bookmarkStart w:id="12" w:name="_Toc107800731"/>
      <w:bookmarkStart w:id="13" w:name="_Toc107800806"/>
    </w:p>
    <w:p w14:paraId="793B5DD2" w14:textId="77777777" w:rsidR="00946A68" w:rsidRDefault="00946A68" w:rsidP="00C53BAB">
      <w:pPr>
        <w:rPr>
          <w:rFonts w:ascii="Verdana" w:hAnsi="Verdana"/>
          <w:color w:val="000000" w:themeColor="text1"/>
          <w:szCs w:val="22"/>
        </w:rPr>
      </w:pPr>
    </w:p>
    <w:p w14:paraId="1D166C23" w14:textId="77777777" w:rsidR="00C53BAB" w:rsidRDefault="00C53BAB" w:rsidP="00C53BAB">
      <w:pPr>
        <w:pStyle w:val="Overskrift2"/>
        <w:spacing w:after="0"/>
        <w:rPr>
          <w:rFonts w:ascii="Verdana" w:hAnsi="Verdana"/>
          <w:i/>
          <w:color w:val="000000" w:themeColor="text1"/>
          <w:sz w:val="22"/>
          <w:szCs w:val="22"/>
        </w:rPr>
      </w:pPr>
      <w:bookmarkStart w:id="14" w:name="_Toc350328107"/>
      <w:bookmarkStart w:id="15" w:name="_Toc353801874"/>
      <w:bookmarkStart w:id="16" w:name="_Toc353801947"/>
      <w:bookmarkStart w:id="17" w:name="_Toc360620794"/>
      <w:bookmarkStart w:id="18" w:name="_Toc361300141"/>
      <w:bookmarkStart w:id="19" w:name="_Toc361300235"/>
      <w:bookmarkStart w:id="20" w:name="_Toc372631237"/>
      <w:r w:rsidRPr="00BC3649">
        <w:rPr>
          <w:rFonts w:ascii="Verdana" w:hAnsi="Verdana"/>
          <w:i/>
          <w:color w:val="000000" w:themeColor="text1"/>
          <w:sz w:val="22"/>
          <w:szCs w:val="22"/>
        </w:rPr>
        <w:t>§ 2 Aftalegrundlag</w:t>
      </w:r>
      <w:bookmarkEnd w:id="14"/>
      <w:bookmarkEnd w:id="15"/>
      <w:bookmarkEnd w:id="16"/>
      <w:bookmarkEnd w:id="17"/>
      <w:bookmarkEnd w:id="18"/>
      <w:bookmarkEnd w:id="19"/>
      <w:bookmarkEnd w:id="20"/>
      <w:r w:rsidRPr="00BC3649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bookmarkEnd w:id="10"/>
      <w:bookmarkEnd w:id="11"/>
      <w:bookmarkEnd w:id="12"/>
      <w:bookmarkEnd w:id="13"/>
    </w:p>
    <w:p w14:paraId="157F6115" w14:textId="4820364D" w:rsidR="00C53BAB" w:rsidRPr="00F555EC" w:rsidRDefault="00946A68" w:rsidP="00C53BAB">
      <w:pPr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>K</w:t>
      </w:r>
      <w:r w:rsidR="00263F01">
        <w:rPr>
          <w:rFonts w:ascii="Verdana" w:hAnsi="Verdana"/>
          <w:color w:val="000000" w:themeColor="text1"/>
          <w:szCs w:val="22"/>
        </w:rPr>
        <w:t>ontrakten</w:t>
      </w:r>
      <w:r>
        <w:rPr>
          <w:rFonts w:ascii="Verdana" w:hAnsi="Verdana"/>
          <w:color w:val="000000" w:themeColor="text1"/>
          <w:szCs w:val="22"/>
        </w:rPr>
        <w:t xml:space="preserve"> bestemmer </w:t>
      </w:r>
      <w:r w:rsidR="00A04DB6">
        <w:rPr>
          <w:rFonts w:ascii="Verdana" w:hAnsi="Verdana"/>
          <w:color w:val="000000" w:themeColor="text1"/>
          <w:szCs w:val="22"/>
        </w:rPr>
        <w:t>Beredskabet</w:t>
      </w:r>
      <w:r w:rsidR="00541BC3">
        <w:rPr>
          <w:rFonts w:ascii="Verdana" w:hAnsi="Verdana"/>
          <w:color w:val="000000" w:themeColor="text1"/>
          <w:szCs w:val="22"/>
        </w:rPr>
        <w:t>s</w:t>
      </w:r>
      <w:r w:rsidR="00C53BAB" w:rsidRPr="00F555EC">
        <w:rPr>
          <w:rFonts w:ascii="Verdana" w:hAnsi="Verdana"/>
          <w:color w:val="000000" w:themeColor="text1"/>
          <w:szCs w:val="22"/>
        </w:rPr>
        <w:t xml:space="preserve"> og </w:t>
      </w:r>
      <w:r w:rsidR="00A04DB6">
        <w:rPr>
          <w:rFonts w:ascii="Verdana" w:hAnsi="Verdana"/>
          <w:color w:val="000000" w:themeColor="text1"/>
          <w:szCs w:val="22"/>
        </w:rPr>
        <w:t>Leverandøren</w:t>
      </w:r>
      <w:r w:rsidR="00C53BAB" w:rsidRPr="00F555EC">
        <w:rPr>
          <w:rFonts w:ascii="Verdana" w:hAnsi="Verdana"/>
          <w:color w:val="000000" w:themeColor="text1"/>
          <w:szCs w:val="22"/>
        </w:rPr>
        <w:t>s forpligtigelser og rettigheder.</w:t>
      </w:r>
    </w:p>
    <w:p w14:paraId="47C3749F" w14:textId="77777777" w:rsidR="00946A68" w:rsidRDefault="00946A68" w:rsidP="00C53BAB">
      <w:pPr>
        <w:rPr>
          <w:rFonts w:ascii="Verdana" w:hAnsi="Verdana"/>
          <w:color w:val="000000" w:themeColor="text1"/>
          <w:szCs w:val="22"/>
        </w:rPr>
      </w:pPr>
    </w:p>
    <w:p w14:paraId="52BC32A7" w14:textId="08628CE2" w:rsidR="00C53BAB" w:rsidRPr="00F555EC" w:rsidRDefault="00C53BAB" w:rsidP="00C53BAB">
      <w:pPr>
        <w:rPr>
          <w:rFonts w:ascii="Verdana" w:hAnsi="Verdana"/>
          <w:color w:val="000000" w:themeColor="text1"/>
          <w:szCs w:val="22"/>
        </w:rPr>
      </w:pPr>
      <w:r w:rsidRPr="00F555EC">
        <w:rPr>
          <w:rFonts w:ascii="Verdana" w:hAnsi="Verdana"/>
          <w:color w:val="000000" w:themeColor="text1"/>
          <w:szCs w:val="22"/>
        </w:rPr>
        <w:t>Aftalegrundlaget består i prioriteret rækkefølge af:</w:t>
      </w:r>
    </w:p>
    <w:p w14:paraId="5D64E951" w14:textId="5B2B5AA1" w:rsidR="003F7131" w:rsidRDefault="00946A68" w:rsidP="00C53BAB">
      <w:pPr>
        <w:numPr>
          <w:ilvl w:val="0"/>
          <w:numId w:val="1"/>
        </w:numPr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 xml:space="preserve">Nærværende kontrakt </w:t>
      </w:r>
      <w:r w:rsidR="00C53BAB" w:rsidRPr="003F7131">
        <w:rPr>
          <w:rFonts w:ascii="Verdana" w:hAnsi="Verdana"/>
          <w:color w:val="000000" w:themeColor="text1"/>
          <w:szCs w:val="22"/>
        </w:rPr>
        <w:t xml:space="preserve">mellem </w:t>
      </w:r>
      <w:r w:rsidR="00A04DB6">
        <w:rPr>
          <w:rFonts w:ascii="Verdana" w:hAnsi="Verdana"/>
          <w:color w:val="000000" w:themeColor="text1"/>
          <w:szCs w:val="22"/>
        </w:rPr>
        <w:t>Leverandøren</w:t>
      </w:r>
      <w:r w:rsidR="00C53BAB" w:rsidRPr="003F7131">
        <w:rPr>
          <w:rFonts w:ascii="Verdana" w:hAnsi="Verdana"/>
          <w:color w:val="000000" w:themeColor="text1"/>
          <w:szCs w:val="22"/>
        </w:rPr>
        <w:t xml:space="preserve"> og </w:t>
      </w:r>
      <w:r w:rsidR="00A04DB6">
        <w:rPr>
          <w:rFonts w:ascii="Verdana" w:hAnsi="Verdana"/>
          <w:color w:val="000000" w:themeColor="text1"/>
          <w:szCs w:val="22"/>
        </w:rPr>
        <w:t>Beredskabet</w:t>
      </w:r>
    </w:p>
    <w:p w14:paraId="6A45402C" w14:textId="603120D7" w:rsidR="00A97906" w:rsidRDefault="00062D7A" w:rsidP="00A97906">
      <w:pPr>
        <w:numPr>
          <w:ilvl w:val="0"/>
          <w:numId w:val="1"/>
        </w:numPr>
        <w:rPr>
          <w:rFonts w:ascii="Verdana" w:hAnsi="Verdana"/>
          <w:color w:val="000000" w:themeColor="text1"/>
          <w:szCs w:val="22"/>
        </w:rPr>
      </w:pPr>
      <w:bookmarkStart w:id="21" w:name="_Toc17790120"/>
      <w:bookmarkStart w:id="22" w:name="_Toc102788823"/>
      <w:bookmarkStart w:id="23" w:name="_Toc107800732"/>
      <w:bookmarkStart w:id="24" w:name="_Toc107800807"/>
      <w:bookmarkStart w:id="25" w:name="_Toc350328108"/>
      <w:bookmarkStart w:id="26" w:name="_Toc353801875"/>
      <w:bookmarkStart w:id="27" w:name="_Toc353801948"/>
      <w:bookmarkStart w:id="28" w:name="_Toc360620795"/>
      <w:bookmarkStart w:id="29" w:name="_Toc361300142"/>
      <w:bookmarkStart w:id="30" w:name="_Toc361300236"/>
      <w:bookmarkStart w:id="31" w:name="_Toc372631238"/>
      <w:r>
        <w:rPr>
          <w:rFonts w:ascii="Verdana" w:hAnsi="Verdana"/>
          <w:color w:val="000000" w:themeColor="text1"/>
          <w:szCs w:val="22"/>
        </w:rPr>
        <w:t xml:space="preserve">Udfyldt </w:t>
      </w:r>
      <w:r w:rsidR="00A97906">
        <w:rPr>
          <w:rFonts w:ascii="Verdana" w:hAnsi="Verdana"/>
          <w:color w:val="000000" w:themeColor="text1"/>
          <w:szCs w:val="22"/>
        </w:rPr>
        <w:t xml:space="preserve">Bilag 1 </w:t>
      </w:r>
      <w:r>
        <w:rPr>
          <w:rFonts w:ascii="Verdana" w:hAnsi="Verdana"/>
          <w:color w:val="000000" w:themeColor="text1"/>
          <w:szCs w:val="22"/>
        </w:rPr>
        <w:t>Tilbudsliste</w:t>
      </w:r>
    </w:p>
    <w:p w14:paraId="7943C3CF" w14:textId="1AA00813" w:rsidR="00A97906" w:rsidRDefault="00A97906" w:rsidP="00A97906">
      <w:pPr>
        <w:numPr>
          <w:ilvl w:val="0"/>
          <w:numId w:val="1"/>
        </w:numPr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>Leverandøren</w:t>
      </w:r>
      <w:r w:rsidRPr="003F7131">
        <w:rPr>
          <w:rFonts w:ascii="Verdana" w:hAnsi="Verdana"/>
          <w:color w:val="000000" w:themeColor="text1"/>
          <w:szCs w:val="22"/>
        </w:rPr>
        <w:t xml:space="preserve">s tilbud </w:t>
      </w:r>
      <w:r w:rsidR="00946A68">
        <w:rPr>
          <w:rFonts w:ascii="Verdana" w:hAnsi="Verdana"/>
          <w:color w:val="000000" w:themeColor="text1"/>
          <w:szCs w:val="22"/>
        </w:rPr>
        <w:t xml:space="preserve">af </w:t>
      </w:r>
      <w:r w:rsidR="00946A68" w:rsidRPr="00741B85">
        <w:rPr>
          <w:rFonts w:ascii="Verdana" w:hAnsi="Verdana"/>
          <w:color w:val="FF0000"/>
          <w:szCs w:val="22"/>
        </w:rPr>
        <w:t>[dato]</w:t>
      </w:r>
    </w:p>
    <w:p w14:paraId="0FDDD220" w14:textId="1C4EBAE5" w:rsidR="00FC058F" w:rsidRDefault="00FC058F" w:rsidP="00FC058F">
      <w:pPr>
        <w:rPr>
          <w:rFonts w:ascii="Verdana" w:hAnsi="Verdana"/>
          <w:color w:val="000000" w:themeColor="text1"/>
          <w:szCs w:val="22"/>
        </w:rPr>
      </w:pPr>
    </w:p>
    <w:p w14:paraId="13649685" w14:textId="15299966" w:rsidR="00FC058F" w:rsidRDefault="00FC058F" w:rsidP="00FC058F">
      <w:pPr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 xml:space="preserve">Kontraktens indgås på baggrund af </w:t>
      </w:r>
      <w:r w:rsidR="00A04DB6">
        <w:rPr>
          <w:rFonts w:ascii="Verdana" w:hAnsi="Verdana"/>
          <w:color w:val="000000" w:themeColor="text1"/>
          <w:szCs w:val="22"/>
        </w:rPr>
        <w:t>Beredskabet</w:t>
      </w:r>
      <w:r>
        <w:rPr>
          <w:rFonts w:ascii="Verdana" w:hAnsi="Verdana"/>
          <w:color w:val="000000" w:themeColor="text1"/>
          <w:szCs w:val="22"/>
        </w:rPr>
        <w:t xml:space="preserve">s tilbudsindhentning </w:t>
      </w:r>
      <w:r w:rsidR="00062D7A">
        <w:rPr>
          <w:rFonts w:ascii="Verdana" w:hAnsi="Verdana"/>
          <w:color w:val="000000" w:themeColor="text1"/>
          <w:szCs w:val="22"/>
        </w:rPr>
        <w:t xml:space="preserve">medio </w:t>
      </w:r>
      <w:r w:rsidR="0081461F">
        <w:rPr>
          <w:rFonts w:ascii="Verdana" w:hAnsi="Verdana"/>
          <w:color w:val="000000" w:themeColor="text1"/>
          <w:szCs w:val="22"/>
        </w:rPr>
        <w:t>202</w:t>
      </w:r>
      <w:r w:rsidR="00062D7A">
        <w:rPr>
          <w:rFonts w:ascii="Verdana" w:hAnsi="Verdana"/>
          <w:color w:val="000000" w:themeColor="text1"/>
          <w:szCs w:val="22"/>
        </w:rPr>
        <w:t>3.</w:t>
      </w:r>
    </w:p>
    <w:p w14:paraId="3713445B" w14:textId="77777777" w:rsidR="00FC058F" w:rsidRDefault="00FC058F" w:rsidP="00FC058F">
      <w:pPr>
        <w:rPr>
          <w:rFonts w:ascii="Verdana" w:hAnsi="Verdana"/>
          <w:color w:val="000000" w:themeColor="text1"/>
          <w:szCs w:val="22"/>
        </w:rPr>
      </w:pPr>
    </w:p>
    <w:p w14:paraId="7C50EEE2" w14:textId="6E868297" w:rsidR="00C53BAB" w:rsidRPr="00FC058F" w:rsidRDefault="00FC058F" w:rsidP="00FC058F">
      <w:pPr>
        <w:pStyle w:val="Overskrift2"/>
        <w:spacing w:after="0"/>
        <w:rPr>
          <w:rFonts w:ascii="Verdana" w:hAnsi="Verdana"/>
          <w:i/>
          <w:color w:val="000000" w:themeColor="text1"/>
          <w:sz w:val="22"/>
          <w:szCs w:val="22"/>
        </w:rPr>
      </w:pPr>
      <w:r w:rsidRPr="00FC058F">
        <w:rPr>
          <w:rFonts w:ascii="Verdana" w:hAnsi="Verdana"/>
          <w:i/>
          <w:color w:val="000000" w:themeColor="text1"/>
          <w:sz w:val="22"/>
          <w:szCs w:val="22"/>
        </w:rPr>
        <w:t>§</w:t>
      </w:r>
      <w:r w:rsidR="00C53BAB" w:rsidRPr="00BC3649">
        <w:rPr>
          <w:rFonts w:ascii="Verdana" w:hAnsi="Verdana"/>
          <w:i/>
          <w:color w:val="000000" w:themeColor="text1"/>
          <w:sz w:val="22"/>
          <w:szCs w:val="22"/>
        </w:rPr>
        <w:t xml:space="preserve"> 3 Kontraktens omfang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2AB1F246" w14:textId="751F68FB" w:rsidR="0081461F" w:rsidRDefault="00C53BAB" w:rsidP="00C53BAB">
      <w:pPr>
        <w:rPr>
          <w:rFonts w:ascii="Verdana" w:hAnsi="Verdana"/>
          <w:color w:val="000000" w:themeColor="text1"/>
          <w:szCs w:val="22"/>
        </w:rPr>
      </w:pPr>
      <w:r w:rsidRPr="00F555EC">
        <w:rPr>
          <w:rFonts w:ascii="Verdana" w:hAnsi="Verdana"/>
          <w:color w:val="000000" w:themeColor="text1"/>
          <w:szCs w:val="22"/>
        </w:rPr>
        <w:t>Nærværende kontrakt gælder</w:t>
      </w:r>
      <w:r w:rsidR="00965DCF">
        <w:rPr>
          <w:rFonts w:ascii="Verdana" w:hAnsi="Verdana"/>
          <w:color w:val="000000" w:themeColor="text1"/>
          <w:szCs w:val="22"/>
        </w:rPr>
        <w:t xml:space="preserve"> </w:t>
      </w:r>
      <w:r w:rsidR="00946A68">
        <w:rPr>
          <w:rFonts w:ascii="Verdana" w:hAnsi="Verdana"/>
          <w:color w:val="000000" w:themeColor="text1"/>
          <w:szCs w:val="22"/>
        </w:rPr>
        <w:t xml:space="preserve">levering af </w:t>
      </w:r>
      <w:r w:rsidR="00062D7A">
        <w:rPr>
          <w:rFonts w:ascii="Verdana" w:hAnsi="Verdana"/>
          <w:color w:val="000000" w:themeColor="text1"/>
          <w:szCs w:val="22"/>
        </w:rPr>
        <w:t>udstyr specificeret i Bilag 1 Tilbudsliste.</w:t>
      </w:r>
    </w:p>
    <w:p w14:paraId="6BBCB599" w14:textId="77777777" w:rsidR="004206CE" w:rsidRDefault="004206CE" w:rsidP="004206CE">
      <w:pPr>
        <w:rPr>
          <w:rFonts w:ascii="Verdana" w:hAnsi="Verdana"/>
          <w:color w:val="000000" w:themeColor="text1"/>
          <w:szCs w:val="22"/>
        </w:rPr>
      </w:pPr>
      <w:bookmarkStart w:id="32" w:name="_Toc350328109"/>
      <w:bookmarkStart w:id="33" w:name="_Toc353801876"/>
      <w:bookmarkStart w:id="34" w:name="_Toc353801949"/>
      <w:bookmarkStart w:id="35" w:name="_Toc360620796"/>
      <w:bookmarkStart w:id="36" w:name="_Toc361300143"/>
      <w:bookmarkStart w:id="37" w:name="_Toc361300237"/>
      <w:bookmarkStart w:id="38" w:name="_Toc372631239"/>
      <w:bookmarkStart w:id="39" w:name="_Toc17790122"/>
      <w:bookmarkStart w:id="40" w:name="_Toc102788824"/>
      <w:bookmarkStart w:id="41" w:name="_Toc107800733"/>
      <w:bookmarkStart w:id="42" w:name="_Toc107800808"/>
    </w:p>
    <w:p w14:paraId="39E2841B" w14:textId="019FD50B" w:rsidR="00C53BAB" w:rsidRPr="00BC3649" w:rsidRDefault="00C53BAB" w:rsidP="00ED5592">
      <w:pPr>
        <w:pStyle w:val="Overskrift2"/>
        <w:spacing w:after="0"/>
        <w:rPr>
          <w:rFonts w:ascii="Verdana" w:hAnsi="Verdana"/>
          <w:i/>
          <w:color w:val="000000" w:themeColor="text1"/>
          <w:sz w:val="22"/>
          <w:szCs w:val="22"/>
        </w:rPr>
      </w:pPr>
      <w:r w:rsidRPr="00BC3649">
        <w:rPr>
          <w:rFonts w:ascii="Verdana" w:hAnsi="Verdana"/>
          <w:i/>
          <w:color w:val="000000" w:themeColor="text1"/>
          <w:sz w:val="22"/>
          <w:szCs w:val="22"/>
        </w:rPr>
        <w:t>§ 4 Aftaleperiode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191F2ED0" w14:textId="48D3D8CA" w:rsidR="00C53BAB" w:rsidRDefault="00C53BAB" w:rsidP="00C53BAB">
      <w:pPr>
        <w:rPr>
          <w:rFonts w:ascii="Verdana" w:hAnsi="Verdana"/>
          <w:szCs w:val="22"/>
        </w:rPr>
      </w:pPr>
      <w:r w:rsidRPr="00F555EC">
        <w:rPr>
          <w:rFonts w:ascii="Verdana" w:hAnsi="Verdana"/>
          <w:szCs w:val="22"/>
        </w:rPr>
        <w:t xml:space="preserve">Kontrakten er gældende fra </w:t>
      </w:r>
      <w:r>
        <w:rPr>
          <w:rFonts w:ascii="Verdana" w:hAnsi="Verdana"/>
          <w:szCs w:val="22"/>
        </w:rPr>
        <w:t xml:space="preserve">dato for </w:t>
      </w:r>
      <w:r w:rsidRPr="00F555EC">
        <w:rPr>
          <w:rFonts w:ascii="Verdana" w:hAnsi="Verdana"/>
          <w:szCs w:val="22"/>
        </w:rPr>
        <w:t>underskrift</w:t>
      </w:r>
      <w:r w:rsidR="005E45AB">
        <w:rPr>
          <w:rFonts w:ascii="Verdana" w:hAnsi="Verdana"/>
          <w:szCs w:val="22"/>
        </w:rPr>
        <w:t xml:space="preserve"> og </w:t>
      </w:r>
      <w:r w:rsidR="00062D7A">
        <w:rPr>
          <w:rFonts w:ascii="Verdana" w:hAnsi="Verdana"/>
          <w:szCs w:val="22"/>
        </w:rPr>
        <w:t>indtil det sidste udstyr er leveret</w:t>
      </w:r>
      <w:r w:rsidR="009028C7">
        <w:rPr>
          <w:rFonts w:ascii="Verdana" w:hAnsi="Verdana"/>
          <w:szCs w:val="22"/>
        </w:rPr>
        <w:t>.</w:t>
      </w:r>
    </w:p>
    <w:p w14:paraId="3F3DA1A1" w14:textId="77777777" w:rsidR="009028C7" w:rsidRPr="00F555EC" w:rsidRDefault="009028C7" w:rsidP="00C53BAB">
      <w:pPr>
        <w:rPr>
          <w:rFonts w:ascii="Verdana" w:hAnsi="Verdana"/>
          <w:szCs w:val="22"/>
        </w:rPr>
      </w:pPr>
    </w:p>
    <w:p w14:paraId="3D130DAE" w14:textId="52727B7F" w:rsidR="00020C04" w:rsidRDefault="00020C04" w:rsidP="00C53BAB">
      <w:pPr>
        <w:pStyle w:val="Overskrift2"/>
        <w:spacing w:after="0"/>
        <w:rPr>
          <w:rFonts w:ascii="Verdana" w:hAnsi="Verdana"/>
          <w:i/>
          <w:color w:val="000000" w:themeColor="text1"/>
          <w:sz w:val="22"/>
          <w:szCs w:val="22"/>
        </w:rPr>
      </w:pPr>
      <w:bookmarkStart w:id="43" w:name="_Toc350328112"/>
      <w:bookmarkStart w:id="44" w:name="_Toc353801877"/>
      <w:bookmarkStart w:id="45" w:name="_Toc353801950"/>
      <w:bookmarkStart w:id="46" w:name="_Toc360620797"/>
      <w:bookmarkStart w:id="47" w:name="_Toc361300144"/>
      <w:bookmarkStart w:id="48" w:name="_Toc361300238"/>
      <w:bookmarkStart w:id="49" w:name="_Toc372631240"/>
      <w:bookmarkStart w:id="50" w:name="_Toc17790127"/>
      <w:bookmarkStart w:id="51" w:name="_Toc102788826"/>
      <w:bookmarkStart w:id="52" w:name="_Toc107800735"/>
      <w:bookmarkStart w:id="53" w:name="_Toc107800810"/>
      <w:bookmarkEnd w:id="39"/>
      <w:bookmarkEnd w:id="40"/>
      <w:bookmarkEnd w:id="41"/>
      <w:bookmarkEnd w:id="42"/>
      <w:r>
        <w:rPr>
          <w:rFonts w:ascii="Verdana" w:hAnsi="Verdana"/>
          <w:i/>
          <w:color w:val="000000" w:themeColor="text1"/>
          <w:sz w:val="22"/>
          <w:szCs w:val="22"/>
        </w:rPr>
        <w:t>§ 5 Pris</w:t>
      </w:r>
    </w:p>
    <w:p w14:paraId="79DBC6B5" w14:textId="2CA6A273" w:rsidR="00263F01" w:rsidRDefault="00263F01" w:rsidP="00263F01">
      <w:pPr>
        <w:rPr>
          <w:rFonts w:ascii="Verdana" w:hAnsi="Verdana"/>
          <w:szCs w:val="22"/>
        </w:rPr>
      </w:pPr>
      <w:r w:rsidRPr="00F555EC">
        <w:rPr>
          <w:rFonts w:ascii="Verdana" w:hAnsi="Verdana"/>
          <w:szCs w:val="22"/>
        </w:rPr>
        <w:t>Prise</w:t>
      </w:r>
      <w:r>
        <w:rPr>
          <w:rFonts w:ascii="Verdana" w:hAnsi="Verdana"/>
          <w:szCs w:val="22"/>
        </w:rPr>
        <w:t>n</w:t>
      </w:r>
      <w:r w:rsidRPr="00F555EC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for udstyret er angivet i Bilag 1 Tilbudsliste.</w:t>
      </w:r>
    </w:p>
    <w:p w14:paraId="7F62F8E6" w14:textId="77777777" w:rsidR="00263F01" w:rsidRDefault="00263F01" w:rsidP="00263F01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Prisregulering finder ikke sted i kontraktperioden</w:t>
      </w:r>
      <w:r w:rsidRPr="00F555EC">
        <w:rPr>
          <w:rFonts w:ascii="Verdana" w:hAnsi="Verdana"/>
          <w:szCs w:val="22"/>
        </w:rPr>
        <w:t xml:space="preserve">. </w:t>
      </w:r>
    </w:p>
    <w:p w14:paraId="12F3862B" w14:textId="3F1D5432" w:rsidR="00263F01" w:rsidRDefault="00263F01" w:rsidP="00263F01">
      <w:pPr>
        <w:rPr>
          <w:rFonts w:ascii="Verdana" w:hAnsi="Verdana"/>
          <w:szCs w:val="22"/>
        </w:rPr>
      </w:pPr>
      <w:r w:rsidRPr="00F555EC">
        <w:rPr>
          <w:rFonts w:ascii="Verdana" w:hAnsi="Verdana"/>
          <w:szCs w:val="22"/>
        </w:rPr>
        <w:t xml:space="preserve">Den angivne pris indbefatter alle omkostninger, som </w:t>
      </w:r>
      <w:r>
        <w:rPr>
          <w:rFonts w:ascii="Verdana" w:hAnsi="Verdana"/>
          <w:szCs w:val="22"/>
        </w:rPr>
        <w:t>Leverandøren</w:t>
      </w:r>
      <w:r w:rsidRPr="00F555EC">
        <w:rPr>
          <w:rFonts w:ascii="Verdana" w:hAnsi="Verdana"/>
          <w:szCs w:val="22"/>
        </w:rPr>
        <w:t xml:space="preserve"> afholder i forbindelse med leverance</w:t>
      </w:r>
      <w:r>
        <w:rPr>
          <w:rFonts w:ascii="Verdana" w:hAnsi="Verdana"/>
          <w:szCs w:val="22"/>
        </w:rPr>
        <w:t>n</w:t>
      </w:r>
      <w:r w:rsidRPr="00F555EC">
        <w:rPr>
          <w:rFonts w:ascii="Verdana" w:hAnsi="Verdana"/>
          <w:szCs w:val="22"/>
        </w:rPr>
        <w:t xml:space="preserve">. </w:t>
      </w:r>
    </w:p>
    <w:p w14:paraId="7593420A" w14:textId="77777777" w:rsidR="00020C04" w:rsidRPr="00263F01" w:rsidRDefault="00020C04" w:rsidP="00C53BAB">
      <w:pPr>
        <w:pStyle w:val="Overskrift2"/>
        <w:spacing w:after="0"/>
        <w:rPr>
          <w:rFonts w:ascii="Verdana" w:hAnsi="Verdana"/>
          <w:b w:val="0"/>
          <w:bCs w:val="0"/>
          <w:iCs/>
          <w:color w:val="000000" w:themeColor="text1"/>
          <w:sz w:val="22"/>
          <w:szCs w:val="22"/>
        </w:rPr>
      </w:pPr>
    </w:p>
    <w:p w14:paraId="5C5397E2" w14:textId="3AD54AD7" w:rsidR="00C53BAB" w:rsidRPr="00BC3649" w:rsidRDefault="00C53BAB" w:rsidP="00C53BAB">
      <w:pPr>
        <w:pStyle w:val="Overskrift2"/>
        <w:spacing w:after="0"/>
        <w:rPr>
          <w:rFonts w:ascii="Verdana" w:hAnsi="Verdana"/>
          <w:i/>
          <w:color w:val="000000" w:themeColor="text1"/>
          <w:sz w:val="22"/>
          <w:szCs w:val="22"/>
        </w:rPr>
      </w:pPr>
      <w:r w:rsidRPr="00BC3649">
        <w:rPr>
          <w:rFonts w:ascii="Verdana" w:hAnsi="Verdana"/>
          <w:i/>
          <w:color w:val="000000" w:themeColor="text1"/>
          <w:sz w:val="22"/>
          <w:szCs w:val="22"/>
        </w:rPr>
        <w:t xml:space="preserve">§ </w:t>
      </w:r>
      <w:r w:rsidR="00020C04">
        <w:rPr>
          <w:rFonts w:ascii="Verdana" w:hAnsi="Verdana"/>
          <w:i/>
          <w:color w:val="000000" w:themeColor="text1"/>
          <w:sz w:val="22"/>
          <w:szCs w:val="22"/>
        </w:rPr>
        <w:t>6</w:t>
      </w:r>
      <w:r w:rsidRPr="00BC3649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BA2657">
        <w:rPr>
          <w:rFonts w:ascii="Verdana" w:hAnsi="Verdana"/>
          <w:i/>
          <w:color w:val="000000" w:themeColor="text1"/>
          <w:sz w:val="22"/>
          <w:szCs w:val="22"/>
        </w:rPr>
        <w:t>Garanti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266C77BF" w14:textId="5A11C004" w:rsidR="00C53BAB" w:rsidRPr="008075C0" w:rsidRDefault="00A04DB6" w:rsidP="00C53BAB">
      <w:pPr>
        <w:rPr>
          <w:rFonts w:ascii="Verdana" w:hAnsi="Verdana"/>
        </w:rPr>
      </w:pPr>
      <w:bookmarkStart w:id="54" w:name="_Toc350328114"/>
      <w:bookmarkStart w:id="55" w:name="_Toc353801878"/>
      <w:bookmarkStart w:id="56" w:name="_Toc353801951"/>
      <w:bookmarkStart w:id="57" w:name="_Toc360620798"/>
      <w:bookmarkStart w:id="58" w:name="_Toc361300145"/>
      <w:bookmarkStart w:id="59" w:name="_Toc361300239"/>
      <w:bookmarkStart w:id="60" w:name="_Toc372631241"/>
      <w:r w:rsidRPr="008075C0">
        <w:rPr>
          <w:rFonts w:ascii="Verdana" w:hAnsi="Verdana"/>
        </w:rPr>
        <w:t>Leverandøren</w:t>
      </w:r>
      <w:r w:rsidR="00BA2657" w:rsidRPr="008075C0">
        <w:rPr>
          <w:rFonts w:ascii="Verdana" w:hAnsi="Verdana"/>
        </w:rPr>
        <w:t xml:space="preserve"> yder</w:t>
      </w:r>
      <w:r w:rsidR="00062D7A" w:rsidRPr="008075C0">
        <w:rPr>
          <w:rFonts w:ascii="Verdana" w:hAnsi="Verdana"/>
        </w:rPr>
        <w:t xml:space="preserve"> garanti på det leverede udstyr.</w:t>
      </w:r>
    </w:p>
    <w:p w14:paraId="59D67294" w14:textId="49A8A146" w:rsidR="00062D7A" w:rsidRPr="00CD73E2" w:rsidRDefault="00062D7A" w:rsidP="00C53BAB">
      <w:pPr>
        <w:rPr>
          <w:rFonts w:ascii="Verdana" w:hAnsi="Verdana"/>
        </w:rPr>
      </w:pPr>
      <w:r w:rsidRPr="00CD73E2">
        <w:rPr>
          <w:rFonts w:ascii="Verdana" w:hAnsi="Verdana"/>
        </w:rPr>
        <w:t xml:space="preserve">I Bilag 1 Tilbudslisten har Leverandør </w:t>
      </w:r>
      <w:r w:rsidR="0093575C" w:rsidRPr="00CD73E2">
        <w:rPr>
          <w:rFonts w:ascii="Verdana" w:hAnsi="Verdana"/>
        </w:rPr>
        <w:t xml:space="preserve">ud for produktet </w:t>
      </w:r>
      <w:r w:rsidRPr="00CD73E2">
        <w:rPr>
          <w:rFonts w:ascii="Verdana" w:hAnsi="Verdana"/>
        </w:rPr>
        <w:t>angivet garantiperiode.</w:t>
      </w:r>
    </w:p>
    <w:p w14:paraId="3CA66BF5" w14:textId="51647640" w:rsidR="00062D7A" w:rsidRDefault="00062D7A" w:rsidP="00C53BAB">
      <w:pPr>
        <w:rPr>
          <w:rFonts w:ascii="Verdana" w:hAnsi="Verdana"/>
        </w:rPr>
      </w:pPr>
      <w:r w:rsidRPr="00CD73E2">
        <w:rPr>
          <w:rFonts w:ascii="Verdana" w:hAnsi="Verdana"/>
        </w:rPr>
        <w:t xml:space="preserve">Garantien dækker </w:t>
      </w:r>
      <w:r w:rsidR="0093575C" w:rsidRPr="00CD73E2">
        <w:rPr>
          <w:rFonts w:ascii="Verdana" w:hAnsi="Verdana"/>
        </w:rPr>
        <w:t xml:space="preserve">mangel eller defekt </w:t>
      </w:r>
      <w:r w:rsidRPr="00CD73E2">
        <w:rPr>
          <w:rFonts w:ascii="Verdana" w:hAnsi="Verdana"/>
        </w:rPr>
        <w:t>som opstår ved almindelig brug af udstyret.</w:t>
      </w:r>
      <w:r>
        <w:rPr>
          <w:rFonts w:ascii="Verdana" w:hAnsi="Verdana"/>
        </w:rPr>
        <w:t xml:space="preserve">   </w:t>
      </w:r>
    </w:p>
    <w:p w14:paraId="3E3AAB46" w14:textId="77777777" w:rsidR="00BA2657" w:rsidRDefault="00BA2657" w:rsidP="00C53BAB">
      <w:pPr>
        <w:rPr>
          <w:rFonts w:ascii="Verdana" w:hAnsi="Verdana"/>
        </w:rPr>
      </w:pPr>
    </w:p>
    <w:p w14:paraId="4B9E53AB" w14:textId="0A93F810" w:rsidR="00020C04" w:rsidRDefault="00020C04" w:rsidP="00C53BAB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§ 7 Levering</w:t>
      </w:r>
    </w:p>
    <w:p w14:paraId="18FD1AAF" w14:textId="29C1EBC7" w:rsidR="003210B7" w:rsidRPr="00020C04" w:rsidRDefault="003210B7" w:rsidP="003210B7">
      <w:pPr>
        <w:rPr>
          <w:rFonts w:ascii="Verdana" w:hAnsi="Verdana"/>
        </w:rPr>
      </w:pPr>
      <w:r>
        <w:rPr>
          <w:rFonts w:ascii="Verdana" w:hAnsi="Verdana"/>
        </w:rPr>
        <w:t>Levering finder sted til Brand &amp; Redning Køge, Tigervej 8, 4600 Køge</w:t>
      </w:r>
      <w:r w:rsidR="004832BC">
        <w:rPr>
          <w:rFonts w:ascii="Verdana" w:hAnsi="Verdana"/>
        </w:rPr>
        <w:t>, på denne adresse. Der kan foretages dellevering af tilbudt udstyr.</w:t>
      </w:r>
    </w:p>
    <w:p w14:paraId="3962AA23" w14:textId="03054E55" w:rsidR="00263F01" w:rsidRPr="00CD73E2" w:rsidRDefault="00263F01" w:rsidP="00C53BAB">
      <w:pPr>
        <w:rPr>
          <w:rFonts w:ascii="Verdana" w:hAnsi="Verdana"/>
        </w:rPr>
      </w:pPr>
      <w:r w:rsidRPr="00CD73E2">
        <w:rPr>
          <w:rFonts w:ascii="Verdana" w:hAnsi="Verdana"/>
        </w:rPr>
        <w:t>I Bilag 1 Tilbudslisten har Leverandøren angivet leverings</w:t>
      </w:r>
      <w:r w:rsidR="00F57BCA" w:rsidRPr="00CD73E2">
        <w:rPr>
          <w:rFonts w:ascii="Verdana" w:hAnsi="Verdana"/>
        </w:rPr>
        <w:t>dato</w:t>
      </w:r>
      <w:r w:rsidRPr="00CD73E2">
        <w:rPr>
          <w:rFonts w:ascii="Verdana" w:hAnsi="Verdana"/>
        </w:rPr>
        <w:t xml:space="preserve"> for produkterne.</w:t>
      </w:r>
    </w:p>
    <w:p w14:paraId="0553910E" w14:textId="29B248D3" w:rsidR="00CD73E2" w:rsidRPr="00CD73E2" w:rsidRDefault="00CD73E2" w:rsidP="00C53BAB">
      <w:pPr>
        <w:rPr>
          <w:rFonts w:ascii="Verdana" w:hAnsi="Verdana"/>
        </w:rPr>
      </w:pPr>
      <w:r w:rsidRPr="00CD73E2">
        <w:rPr>
          <w:rFonts w:ascii="Verdana" w:hAnsi="Verdana"/>
        </w:rPr>
        <w:t>Der opkræves bod hvis leveringstiden for et produkt o</w:t>
      </w:r>
      <w:r w:rsidR="004832BC" w:rsidRPr="00CD73E2">
        <w:rPr>
          <w:rFonts w:ascii="Verdana" w:hAnsi="Verdana"/>
        </w:rPr>
        <w:t xml:space="preserve">verskrider </w:t>
      </w:r>
      <w:r w:rsidRPr="00CD73E2">
        <w:rPr>
          <w:rFonts w:ascii="Verdana" w:hAnsi="Verdana"/>
        </w:rPr>
        <w:t xml:space="preserve">den oplyste </w:t>
      </w:r>
      <w:r w:rsidR="004832BC" w:rsidRPr="00CD73E2">
        <w:rPr>
          <w:rFonts w:ascii="Verdana" w:hAnsi="Verdana"/>
        </w:rPr>
        <w:t>leverings</w:t>
      </w:r>
      <w:r w:rsidRPr="00CD73E2">
        <w:rPr>
          <w:rFonts w:ascii="Verdana" w:hAnsi="Verdana"/>
        </w:rPr>
        <w:t>dato</w:t>
      </w:r>
      <w:r w:rsidR="004832BC" w:rsidRPr="00CD73E2">
        <w:rPr>
          <w:rFonts w:ascii="Verdana" w:hAnsi="Verdana"/>
        </w:rPr>
        <w:t xml:space="preserve"> med mere end 3 uger. </w:t>
      </w:r>
    </w:p>
    <w:p w14:paraId="5CA3DB74" w14:textId="3293CE0E" w:rsidR="00020C04" w:rsidRDefault="004832BC" w:rsidP="00C53BAB">
      <w:pPr>
        <w:rPr>
          <w:rFonts w:ascii="Verdana" w:hAnsi="Verdana"/>
        </w:rPr>
      </w:pPr>
      <w:r w:rsidRPr="00CD73E2">
        <w:rPr>
          <w:rFonts w:ascii="Verdana" w:hAnsi="Verdana"/>
        </w:rPr>
        <w:t>Bod</w:t>
      </w:r>
      <w:r w:rsidR="00CD73E2" w:rsidRPr="00CD73E2">
        <w:rPr>
          <w:rFonts w:ascii="Verdana" w:hAnsi="Verdana"/>
        </w:rPr>
        <w:t>en</w:t>
      </w:r>
      <w:r w:rsidRPr="00CD73E2">
        <w:rPr>
          <w:rFonts w:ascii="Verdana" w:hAnsi="Verdana"/>
        </w:rPr>
        <w:t xml:space="preserve"> </w:t>
      </w:r>
      <w:r w:rsidR="00F57BCA" w:rsidRPr="00CD73E2">
        <w:rPr>
          <w:rFonts w:ascii="Verdana" w:hAnsi="Verdana"/>
        </w:rPr>
        <w:t xml:space="preserve">udgør </w:t>
      </w:r>
      <w:r w:rsidR="00263F01" w:rsidRPr="00CD73E2">
        <w:rPr>
          <w:rFonts w:ascii="Verdana" w:hAnsi="Verdana"/>
        </w:rPr>
        <w:t>2 % pr. påbegyndt uge, beregnet ud fra produktets tilbudspris.</w:t>
      </w:r>
      <w:r w:rsidR="00263F01">
        <w:rPr>
          <w:rFonts w:ascii="Verdana" w:hAnsi="Verdana"/>
        </w:rPr>
        <w:t xml:space="preserve"> </w:t>
      </w:r>
    </w:p>
    <w:p w14:paraId="0E007CF1" w14:textId="77777777" w:rsidR="00020C04" w:rsidRDefault="00020C04" w:rsidP="00C53BAB">
      <w:pPr>
        <w:rPr>
          <w:rFonts w:ascii="Verdana" w:hAnsi="Verdana"/>
          <w:b/>
          <w:i/>
        </w:rPr>
      </w:pPr>
    </w:p>
    <w:p w14:paraId="2A3A9462" w14:textId="42E0066C" w:rsidR="00C53BAB" w:rsidRPr="00BC3649" w:rsidRDefault="00C53BAB" w:rsidP="00C53BAB">
      <w:pPr>
        <w:rPr>
          <w:rFonts w:ascii="Verdana" w:hAnsi="Verdana"/>
          <w:b/>
          <w:i/>
        </w:rPr>
      </w:pPr>
      <w:r w:rsidRPr="00BC3649">
        <w:rPr>
          <w:rFonts w:ascii="Verdana" w:hAnsi="Verdana"/>
          <w:b/>
          <w:i/>
        </w:rPr>
        <w:t xml:space="preserve">§ </w:t>
      </w:r>
      <w:r w:rsidR="00020C04">
        <w:rPr>
          <w:rFonts w:ascii="Verdana" w:hAnsi="Verdana"/>
          <w:b/>
          <w:i/>
        </w:rPr>
        <w:t>8</w:t>
      </w:r>
      <w:r w:rsidRPr="00BC3649">
        <w:rPr>
          <w:rFonts w:ascii="Verdana" w:hAnsi="Verdana"/>
          <w:b/>
          <w:i/>
        </w:rPr>
        <w:t xml:space="preserve"> Mangel</w:t>
      </w:r>
    </w:p>
    <w:p w14:paraId="245B3DB5" w14:textId="4406481A" w:rsidR="00C53BAB" w:rsidRDefault="00C53BAB" w:rsidP="00C53BAB">
      <w:pPr>
        <w:rPr>
          <w:rFonts w:ascii="Verdana" w:hAnsi="Verdana"/>
        </w:rPr>
      </w:pPr>
      <w:r>
        <w:rPr>
          <w:rFonts w:ascii="Verdana" w:hAnsi="Verdana"/>
        </w:rPr>
        <w:t xml:space="preserve">Der foreligger mangel eller defekt, hvis </w:t>
      </w:r>
      <w:r w:rsidR="0093575C">
        <w:rPr>
          <w:rFonts w:ascii="Verdana" w:hAnsi="Verdana"/>
        </w:rPr>
        <w:t xml:space="preserve">kvaliteten af udstyret </w:t>
      </w:r>
      <w:r>
        <w:rPr>
          <w:rFonts w:ascii="Verdana" w:hAnsi="Verdana"/>
        </w:rPr>
        <w:t xml:space="preserve">ikke svarer til det, som </w:t>
      </w:r>
      <w:r w:rsidR="00A04DB6">
        <w:rPr>
          <w:rFonts w:ascii="Verdana" w:hAnsi="Verdana"/>
        </w:rPr>
        <w:t>Beredskabet</w:t>
      </w:r>
      <w:r>
        <w:rPr>
          <w:rFonts w:ascii="Verdana" w:hAnsi="Verdana"/>
        </w:rPr>
        <w:t xml:space="preserve"> med føje kan forvente.</w:t>
      </w:r>
    </w:p>
    <w:p w14:paraId="5B5B14E1" w14:textId="77777777" w:rsidR="00C53BAB" w:rsidRDefault="00C53BAB" w:rsidP="00C53BAB">
      <w:pPr>
        <w:rPr>
          <w:rFonts w:ascii="Verdana" w:hAnsi="Verdana"/>
        </w:rPr>
      </w:pPr>
    </w:p>
    <w:p w14:paraId="503CEA8E" w14:textId="60FB0FA6" w:rsidR="00C53BAB" w:rsidRDefault="00C53BAB" w:rsidP="00C53BAB">
      <w:pPr>
        <w:rPr>
          <w:rFonts w:ascii="Verdana" w:hAnsi="Verdana"/>
        </w:rPr>
      </w:pPr>
      <w:r>
        <w:rPr>
          <w:rFonts w:ascii="Verdana" w:hAnsi="Verdana"/>
        </w:rPr>
        <w:t xml:space="preserve">Udbedring af fejl og mangler, som er dækket af garantiperioden skal ske inden for 15 arbejdsdage, fra kravet er fremkommet til </w:t>
      </w:r>
      <w:r w:rsidR="00A04DB6">
        <w:rPr>
          <w:rFonts w:ascii="Verdana" w:hAnsi="Verdana"/>
        </w:rPr>
        <w:t>Leverandøren</w:t>
      </w:r>
      <w:r>
        <w:rPr>
          <w:rFonts w:ascii="Verdana" w:hAnsi="Verdana"/>
        </w:rPr>
        <w:t>.</w:t>
      </w:r>
    </w:p>
    <w:p w14:paraId="4BFF3C3A" w14:textId="77777777" w:rsidR="00C53BAB" w:rsidRDefault="00C53BAB" w:rsidP="00C53BAB">
      <w:pPr>
        <w:rPr>
          <w:rFonts w:ascii="Verdana" w:hAnsi="Verdana"/>
        </w:rPr>
      </w:pPr>
    </w:p>
    <w:p w14:paraId="19B65377" w14:textId="010B8438" w:rsidR="00C53BAB" w:rsidRDefault="0093575C" w:rsidP="00C53BAB">
      <w:pPr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</w:rPr>
        <w:t xml:space="preserve">Hvis udstyr er leveret af underleverandør hæfter </w:t>
      </w:r>
      <w:r w:rsidR="00A04DB6">
        <w:rPr>
          <w:rFonts w:ascii="Verdana" w:hAnsi="Verdana"/>
        </w:rPr>
        <w:t>Leverandøren</w:t>
      </w:r>
      <w:r w:rsidR="00C53BAB">
        <w:rPr>
          <w:rFonts w:ascii="Verdana" w:hAnsi="Verdana"/>
        </w:rPr>
        <w:t xml:space="preserve"> på ganske samme måde som sine egne forhold.</w:t>
      </w:r>
    </w:p>
    <w:bookmarkEnd w:id="54"/>
    <w:bookmarkEnd w:id="55"/>
    <w:bookmarkEnd w:id="56"/>
    <w:bookmarkEnd w:id="57"/>
    <w:bookmarkEnd w:id="58"/>
    <w:bookmarkEnd w:id="59"/>
    <w:bookmarkEnd w:id="60"/>
    <w:p w14:paraId="02ACC045" w14:textId="77777777" w:rsidR="00C53BAB" w:rsidRDefault="00C53BAB" w:rsidP="00C53BAB"/>
    <w:p w14:paraId="3858C7D8" w14:textId="26AEA9C5" w:rsidR="00C53BAB" w:rsidRPr="00BC3649" w:rsidRDefault="00C53BAB" w:rsidP="00C53BAB">
      <w:pPr>
        <w:pStyle w:val="Overskrift2"/>
        <w:spacing w:after="0"/>
        <w:rPr>
          <w:rFonts w:ascii="Verdana" w:hAnsi="Verdana"/>
          <w:i/>
          <w:color w:val="000000" w:themeColor="text1"/>
          <w:sz w:val="22"/>
          <w:szCs w:val="22"/>
        </w:rPr>
      </w:pPr>
      <w:r w:rsidRPr="00BC3649">
        <w:rPr>
          <w:rFonts w:ascii="Verdana" w:hAnsi="Verdana"/>
          <w:i/>
          <w:color w:val="000000" w:themeColor="text1"/>
          <w:sz w:val="22"/>
          <w:szCs w:val="22"/>
        </w:rPr>
        <w:t xml:space="preserve">§ </w:t>
      </w:r>
      <w:r w:rsidR="00020C04">
        <w:rPr>
          <w:rFonts w:ascii="Verdana" w:hAnsi="Verdana"/>
          <w:i/>
          <w:color w:val="000000" w:themeColor="text1"/>
          <w:sz w:val="22"/>
          <w:szCs w:val="22"/>
        </w:rPr>
        <w:t>9</w:t>
      </w:r>
      <w:r w:rsidRPr="00BC3649">
        <w:rPr>
          <w:rFonts w:ascii="Verdana" w:hAnsi="Verdana"/>
          <w:i/>
          <w:color w:val="000000" w:themeColor="text1"/>
          <w:sz w:val="22"/>
          <w:szCs w:val="22"/>
        </w:rPr>
        <w:t xml:space="preserve"> Fakturering</w:t>
      </w:r>
    </w:p>
    <w:p w14:paraId="40F78CD4" w14:textId="66159945" w:rsidR="00C53BAB" w:rsidRDefault="00C53BAB" w:rsidP="00C53BAB">
      <w:pPr>
        <w:rPr>
          <w:rFonts w:ascii="Verdana" w:hAnsi="Verdana"/>
          <w:szCs w:val="22"/>
        </w:rPr>
      </w:pPr>
      <w:r w:rsidRPr="00F555EC">
        <w:rPr>
          <w:rFonts w:ascii="Verdana" w:hAnsi="Verdana"/>
          <w:szCs w:val="22"/>
        </w:rPr>
        <w:t xml:space="preserve">Fakturering skal ske </w:t>
      </w:r>
      <w:r>
        <w:rPr>
          <w:rFonts w:ascii="Verdana" w:hAnsi="Verdana"/>
          <w:szCs w:val="22"/>
        </w:rPr>
        <w:t xml:space="preserve">til </w:t>
      </w:r>
      <w:r w:rsidR="00A04DB6">
        <w:rPr>
          <w:rFonts w:ascii="Verdana" w:hAnsi="Verdana"/>
          <w:szCs w:val="22"/>
        </w:rPr>
        <w:t>Beredskabet</w:t>
      </w:r>
      <w:r w:rsidR="009D169C">
        <w:rPr>
          <w:rFonts w:ascii="Verdana" w:hAnsi="Verdana"/>
          <w:szCs w:val="22"/>
        </w:rPr>
        <w:t>.</w:t>
      </w:r>
    </w:p>
    <w:p w14:paraId="73E265F2" w14:textId="77777777" w:rsidR="00C53BAB" w:rsidRDefault="00C53BAB" w:rsidP="00C53BAB">
      <w:pPr>
        <w:rPr>
          <w:rFonts w:ascii="Verdana" w:hAnsi="Verdana"/>
          <w:szCs w:val="22"/>
        </w:rPr>
      </w:pPr>
    </w:p>
    <w:p w14:paraId="4F6DF950" w14:textId="3372D2A2" w:rsidR="00C53BAB" w:rsidRPr="00D13AE4" w:rsidRDefault="00C53BAB" w:rsidP="00C53BAB">
      <w:pPr>
        <w:spacing w:before="5" w:line="243" w:lineRule="auto"/>
        <w:ind w:right="720"/>
        <w:rPr>
          <w:rFonts w:ascii="Verdana" w:eastAsia="Arial" w:hAnsi="Verdana" w:cs="Arial"/>
          <w:szCs w:val="22"/>
        </w:rPr>
      </w:pPr>
      <w:r w:rsidRPr="00D13AE4">
        <w:rPr>
          <w:rFonts w:ascii="Verdana" w:eastAsia="Arial" w:hAnsi="Verdana" w:cs="Arial"/>
          <w:szCs w:val="22"/>
        </w:rPr>
        <w:t xml:space="preserve">Fakturaer og kreditnotaer skal fremsendes til </w:t>
      </w:r>
      <w:r w:rsidR="00937435">
        <w:rPr>
          <w:rFonts w:ascii="Verdana" w:eastAsia="Arial" w:hAnsi="Verdana" w:cs="Arial"/>
          <w:szCs w:val="22"/>
        </w:rPr>
        <w:t xml:space="preserve">EAN nr.: </w:t>
      </w:r>
      <w:r w:rsidRPr="00D13AE4">
        <w:rPr>
          <w:rFonts w:ascii="Verdana" w:eastAsia="Arial" w:hAnsi="Verdana" w:cs="Arial"/>
          <w:szCs w:val="22"/>
        </w:rPr>
        <w:t>i OIOUBL-format på EAN.nr.</w:t>
      </w:r>
      <w:r>
        <w:rPr>
          <w:rFonts w:ascii="Verdana" w:eastAsia="Arial" w:hAnsi="Verdana" w:cs="Arial"/>
          <w:szCs w:val="22"/>
        </w:rPr>
        <w:t xml:space="preserve"> </w:t>
      </w:r>
      <w:r w:rsidR="00081426">
        <w:rPr>
          <w:rFonts w:ascii="Verdana" w:eastAsia="Arial" w:hAnsi="Verdana" w:cs="Arial"/>
          <w:szCs w:val="22"/>
        </w:rPr>
        <w:t>5798</w:t>
      </w:r>
      <w:r w:rsidR="00EA1813">
        <w:rPr>
          <w:rFonts w:ascii="Verdana" w:eastAsia="Arial" w:hAnsi="Verdana" w:cs="Arial"/>
          <w:szCs w:val="22"/>
        </w:rPr>
        <w:t>00</w:t>
      </w:r>
      <w:r w:rsidR="002A2F14">
        <w:rPr>
          <w:rFonts w:ascii="Verdana" w:eastAsia="Arial" w:hAnsi="Verdana" w:cs="Arial"/>
          <w:szCs w:val="22"/>
        </w:rPr>
        <w:t>7766832</w:t>
      </w:r>
      <w:r w:rsidRPr="00D13AE4">
        <w:rPr>
          <w:rFonts w:ascii="Verdana" w:eastAsia="Arial" w:hAnsi="Verdana" w:cs="Arial"/>
          <w:szCs w:val="22"/>
        </w:rPr>
        <w:t>, via Nemhandel-infrastrukturen OIORASP og indeholde følgende:</w:t>
      </w:r>
    </w:p>
    <w:p w14:paraId="49024A67" w14:textId="77777777" w:rsidR="00C53BAB" w:rsidRPr="00D13AE4" w:rsidRDefault="00C53BAB" w:rsidP="00C53BAB">
      <w:pPr>
        <w:spacing w:before="12" w:line="240" w:lineRule="exact"/>
        <w:rPr>
          <w:rFonts w:ascii="Verdana" w:hAnsi="Verdana"/>
          <w:szCs w:val="22"/>
        </w:rPr>
      </w:pPr>
    </w:p>
    <w:p w14:paraId="77ED312C" w14:textId="77777777" w:rsidR="00C53BAB" w:rsidRPr="00D13AE4" w:rsidRDefault="00C53BAB" w:rsidP="00C53BAB">
      <w:pPr>
        <w:ind w:left="1304" w:right="-20"/>
        <w:rPr>
          <w:rFonts w:ascii="Verdana" w:eastAsia="Arial" w:hAnsi="Verdana" w:cs="Arial"/>
          <w:szCs w:val="22"/>
        </w:rPr>
      </w:pPr>
      <w:r w:rsidRPr="00D13AE4">
        <w:rPr>
          <w:rFonts w:ascii="Verdana" w:eastAsia="Arial" w:hAnsi="Verdana" w:cs="Arial"/>
          <w:w w:val="98"/>
          <w:szCs w:val="22"/>
        </w:rPr>
        <w:t>Udstedelsesdato</w:t>
      </w:r>
      <w:r w:rsidRPr="00D13AE4">
        <w:rPr>
          <w:rFonts w:ascii="Verdana" w:eastAsia="Arial" w:hAnsi="Verdana" w:cs="Arial"/>
          <w:spacing w:val="5"/>
          <w:w w:val="98"/>
          <w:szCs w:val="22"/>
        </w:rPr>
        <w:t xml:space="preserve"> </w:t>
      </w:r>
      <w:r w:rsidRPr="00D13AE4">
        <w:rPr>
          <w:rFonts w:ascii="Verdana" w:eastAsia="Arial" w:hAnsi="Verdana" w:cs="Arial"/>
          <w:w w:val="105"/>
          <w:szCs w:val="22"/>
        </w:rPr>
        <w:t>(</w:t>
      </w:r>
      <w:r w:rsidRPr="00D13AE4">
        <w:rPr>
          <w:rFonts w:ascii="Verdana" w:eastAsia="Arial" w:hAnsi="Verdana" w:cs="Arial"/>
          <w:w w:val="104"/>
          <w:szCs w:val="22"/>
        </w:rPr>
        <w:t>fakturadato</w:t>
      </w:r>
      <w:r w:rsidRPr="00D13AE4">
        <w:rPr>
          <w:rFonts w:ascii="Verdana" w:eastAsia="Arial" w:hAnsi="Verdana" w:cs="Arial"/>
          <w:w w:val="105"/>
          <w:szCs w:val="22"/>
        </w:rPr>
        <w:t>)</w:t>
      </w:r>
    </w:p>
    <w:p w14:paraId="621D24B1" w14:textId="3F494822" w:rsidR="0093575C" w:rsidRDefault="00C53BAB" w:rsidP="00C53BAB">
      <w:pPr>
        <w:spacing w:before="3" w:line="243" w:lineRule="auto"/>
        <w:ind w:left="1304" w:right="4029"/>
        <w:rPr>
          <w:rFonts w:ascii="Verdana" w:eastAsia="Arial" w:hAnsi="Verdana" w:cs="Arial"/>
          <w:w w:val="104"/>
          <w:szCs w:val="22"/>
        </w:rPr>
      </w:pPr>
      <w:r w:rsidRPr="00D13AE4">
        <w:rPr>
          <w:rFonts w:ascii="Verdana" w:eastAsia="Arial" w:hAnsi="Verdana" w:cs="Arial"/>
          <w:szCs w:val="22"/>
        </w:rPr>
        <w:t>Fakturanummer</w:t>
      </w:r>
      <w:r w:rsidRPr="00D13AE4">
        <w:rPr>
          <w:rFonts w:ascii="Verdana" w:eastAsia="Arial" w:hAnsi="Verdana" w:cs="Arial"/>
          <w:w w:val="104"/>
          <w:szCs w:val="22"/>
        </w:rPr>
        <w:t xml:space="preserve"> </w:t>
      </w:r>
    </w:p>
    <w:p w14:paraId="61846A6E" w14:textId="31DC0E4B" w:rsidR="00C53BAB" w:rsidRPr="00D13AE4" w:rsidRDefault="00A04DB6" w:rsidP="00C53BAB">
      <w:pPr>
        <w:spacing w:before="3" w:line="243" w:lineRule="auto"/>
        <w:ind w:left="1304" w:right="4029"/>
        <w:rPr>
          <w:rFonts w:ascii="Verdana" w:eastAsia="Arial" w:hAnsi="Verdana" w:cs="Arial"/>
          <w:szCs w:val="22"/>
        </w:rPr>
      </w:pPr>
      <w:r>
        <w:rPr>
          <w:rFonts w:ascii="Verdana" w:eastAsia="Arial" w:hAnsi="Verdana" w:cs="Arial"/>
          <w:w w:val="96"/>
          <w:szCs w:val="22"/>
        </w:rPr>
        <w:t>Leverandøren</w:t>
      </w:r>
      <w:r w:rsidR="00C53BAB" w:rsidRPr="00D13AE4">
        <w:rPr>
          <w:rFonts w:ascii="Verdana" w:eastAsia="Arial" w:hAnsi="Verdana" w:cs="Arial"/>
          <w:w w:val="96"/>
          <w:szCs w:val="22"/>
        </w:rPr>
        <w:t>s</w:t>
      </w:r>
      <w:r w:rsidR="00C53BAB" w:rsidRPr="00D13AE4">
        <w:rPr>
          <w:rFonts w:ascii="Verdana" w:eastAsia="Arial" w:hAnsi="Verdana" w:cs="Arial"/>
          <w:spacing w:val="5"/>
          <w:w w:val="96"/>
          <w:szCs w:val="22"/>
        </w:rPr>
        <w:t xml:space="preserve"> </w:t>
      </w:r>
      <w:r w:rsidR="00C53BAB" w:rsidRPr="00D13AE4">
        <w:rPr>
          <w:rFonts w:ascii="Verdana" w:eastAsia="Arial" w:hAnsi="Verdana" w:cs="Arial"/>
          <w:szCs w:val="22"/>
        </w:rPr>
        <w:t>CVR/SE-nummer</w:t>
      </w:r>
    </w:p>
    <w:p w14:paraId="2FF3EB22" w14:textId="1E087F9D" w:rsidR="00C53BAB" w:rsidRPr="00D13AE4" w:rsidRDefault="00A04DB6" w:rsidP="00C53BAB">
      <w:pPr>
        <w:ind w:left="1304" w:right="-20"/>
        <w:rPr>
          <w:rFonts w:ascii="Verdana" w:eastAsia="Arial" w:hAnsi="Verdana" w:cs="Arial"/>
          <w:szCs w:val="22"/>
        </w:rPr>
      </w:pPr>
      <w:r>
        <w:rPr>
          <w:rFonts w:ascii="Verdana" w:eastAsia="Arial" w:hAnsi="Verdana" w:cs="Arial"/>
          <w:w w:val="96"/>
          <w:szCs w:val="22"/>
        </w:rPr>
        <w:t>Leverandøren</w:t>
      </w:r>
      <w:r w:rsidR="00C53BAB" w:rsidRPr="00D13AE4">
        <w:rPr>
          <w:rFonts w:ascii="Verdana" w:eastAsia="Arial" w:hAnsi="Verdana" w:cs="Arial"/>
          <w:w w:val="96"/>
          <w:szCs w:val="22"/>
        </w:rPr>
        <w:t>s</w:t>
      </w:r>
      <w:r w:rsidR="00C53BAB" w:rsidRPr="00D13AE4">
        <w:rPr>
          <w:rFonts w:ascii="Verdana" w:eastAsia="Arial" w:hAnsi="Verdana" w:cs="Arial"/>
          <w:spacing w:val="7"/>
          <w:w w:val="96"/>
          <w:szCs w:val="22"/>
        </w:rPr>
        <w:t xml:space="preserve"> </w:t>
      </w:r>
      <w:r w:rsidR="00C53BAB" w:rsidRPr="00D13AE4">
        <w:rPr>
          <w:rFonts w:ascii="Verdana" w:eastAsia="Arial" w:hAnsi="Verdana" w:cs="Arial"/>
          <w:szCs w:val="22"/>
        </w:rPr>
        <w:t>navn</w:t>
      </w:r>
      <w:r w:rsidR="00C53BAB" w:rsidRPr="00D13AE4">
        <w:rPr>
          <w:rFonts w:ascii="Verdana" w:eastAsia="Arial" w:hAnsi="Verdana" w:cs="Arial"/>
          <w:spacing w:val="-2"/>
          <w:szCs w:val="22"/>
        </w:rPr>
        <w:t xml:space="preserve"> </w:t>
      </w:r>
      <w:r w:rsidR="00C53BAB" w:rsidRPr="00D13AE4">
        <w:rPr>
          <w:rFonts w:ascii="Verdana" w:eastAsia="Arial" w:hAnsi="Verdana" w:cs="Arial"/>
          <w:szCs w:val="22"/>
        </w:rPr>
        <w:t>og</w:t>
      </w:r>
      <w:r w:rsidR="00C53BAB" w:rsidRPr="00D13AE4">
        <w:rPr>
          <w:rFonts w:ascii="Verdana" w:eastAsia="Arial" w:hAnsi="Verdana" w:cs="Arial"/>
          <w:spacing w:val="-13"/>
          <w:szCs w:val="22"/>
        </w:rPr>
        <w:t xml:space="preserve"> </w:t>
      </w:r>
      <w:r w:rsidR="00C53BAB" w:rsidRPr="00D13AE4">
        <w:rPr>
          <w:rFonts w:ascii="Verdana" w:eastAsia="Arial" w:hAnsi="Verdana" w:cs="Arial"/>
          <w:w w:val="94"/>
          <w:szCs w:val="22"/>
        </w:rPr>
        <w:t>adresse</w:t>
      </w:r>
      <w:r w:rsidR="00C53BAB" w:rsidRPr="00D13AE4">
        <w:rPr>
          <w:rFonts w:ascii="Verdana" w:eastAsia="Arial" w:hAnsi="Verdana" w:cs="Arial"/>
          <w:spacing w:val="7"/>
          <w:w w:val="94"/>
          <w:szCs w:val="22"/>
        </w:rPr>
        <w:t xml:space="preserve"> </w:t>
      </w:r>
      <w:r w:rsidR="00C53BAB" w:rsidRPr="00D13AE4">
        <w:rPr>
          <w:rFonts w:ascii="Verdana" w:eastAsia="Arial" w:hAnsi="Verdana" w:cs="Arial"/>
          <w:szCs w:val="22"/>
        </w:rPr>
        <w:t>samt</w:t>
      </w:r>
      <w:r w:rsidR="00C53BAB" w:rsidRPr="00D13AE4">
        <w:rPr>
          <w:rFonts w:ascii="Verdana" w:eastAsia="Arial" w:hAnsi="Verdana" w:cs="Arial"/>
          <w:spacing w:val="-7"/>
          <w:szCs w:val="22"/>
        </w:rPr>
        <w:t xml:space="preserve"> </w:t>
      </w:r>
      <w:r w:rsidR="00C53BAB" w:rsidRPr="00D13AE4">
        <w:rPr>
          <w:rFonts w:ascii="Verdana" w:eastAsia="Arial" w:hAnsi="Verdana" w:cs="Arial"/>
          <w:szCs w:val="22"/>
        </w:rPr>
        <w:t>Kommunens</w:t>
      </w:r>
      <w:r w:rsidR="00C53BAB" w:rsidRPr="00D13AE4">
        <w:rPr>
          <w:rFonts w:ascii="Verdana" w:eastAsia="Arial" w:hAnsi="Verdana" w:cs="Arial"/>
          <w:spacing w:val="14"/>
          <w:szCs w:val="22"/>
        </w:rPr>
        <w:t xml:space="preserve"> </w:t>
      </w:r>
      <w:r w:rsidR="00C53BAB" w:rsidRPr="00D13AE4">
        <w:rPr>
          <w:rFonts w:ascii="Verdana" w:eastAsia="Arial" w:hAnsi="Verdana" w:cs="Arial"/>
          <w:szCs w:val="22"/>
        </w:rPr>
        <w:t>navn</w:t>
      </w:r>
      <w:r w:rsidR="00C53BAB" w:rsidRPr="00D13AE4">
        <w:rPr>
          <w:rFonts w:ascii="Verdana" w:eastAsia="Arial" w:hAnsi="Verdana" w:cs="Arial"/>
          <w:spacing w:val="-12"/>
          <w:szCs w:val="22"/>
        </w:rPr>
        <w:t xml:space="preserve"> </w:t>
      </w:r>
      <w:r w:rsidR="00C53BAB" w:rsidRPr="00D13AE4">
        <w:rPr>
          <w:rFonts w:ascii="Verdana" w:eastAsia="Arial" w:hAnsi="Verdana" w:cs="Arial"/>
          <w:szCs w:val="22"/>
        </w:rPr>
        <w:t>og</w:t>
      </w:r>
      <w:r w:rsidR="00C53BAB" w:rsidRPr="00D13AE4">
        <w:rPr>
          <w:rFonts w:ascii="Verdana" w:eastAsia="Arial" w:hAnsi="Verdana" w:cs="Arial"/>
          <w:spacing w:val="-8"/>
          <w:szCs w:val="22"/>
        </w:rPr>
        <w:t xml:space="preserve"> </w:t>
      </w:r>
      <w:r w:rsidR="00C53BAB" w:rsidRPr="00D13AE4">
        <w:rPr>
          <w:rFonts w:ascii="Verdana" w:eastAsia="Arial" w:hAnsi="Verdana" w:cs="Arial"/>
          <w:szCs w:val="22"/>
        </w:rPr>
        <w:t>adresse</w:t>
      </w:r>
    </w:p>
    <w:p w14:paraId="3B9043C7" w14:textId="77777777" w:rsidR="00C53BAB" w:rsidRPr="00D13AE4" w:rsidRDefault="00C53BAB" w:rsidP="00C53BAB">
      <w:pPr>
        <w:spacing w:before="3"/>
        <w:ind w:left="1304" w:right="-20"/>
        <w:rPr>
          <w:rFonts w:ascii="Verdana" w:eastAsia="Arial" w:hAnsi="Verdana" w:cs="Arial"/>
          <w:szCs w:val="22"/>
        </w:rPr>
      </w:pPr>
      <w:r w:rsidRPr="00D13AE4">
        <w:rPr>
          <w:rFonts w:ascii="Verdana" w:eastAsia="Arial" w:hAnsi="Verdana" w:cs="Arial"/>
          <w:szCs w:val="22"/>
        </w:rPr>
        <w:t>Omfang</w:t>
      </w:r>
      <w:r w:rsidRPr="00D13AE4">
        <w:rPr>
          <w:rFonts w:ascii="Verdana" w:eastAsia="Arial" w:hAnsi="Verdana" w:cs="Arial"/>
          <w:spacing w:val="-23"/>
          <w:szCs w:val="22"/>
        </w:rPr>
        <w:t xml:space="preserve"> </w:t>
      </w:r>
      <w:r w:rsidRPr="00D13AE4">
        <w:rPr>
          <w:rFonts w:ascii="Verdana" w:eastAsia="Arial" w:hAnsi="Verdana" w:cs="Arial"/>
          <w:szCs w:val="22"/>
        </w:rPr>
        <w:t>og</w:t>
      </w:r>
      <w:r w:rsidRPr="00D13AE4">
        <w:rPr>
          <w:rFonts w:ascii="Verdana" w:eastAsia="Arial" w:hAnsi="Verdana" w:cs="Arial"/>
          <w:spacing w:val="-8"/>
          <w:szCs w:val="22"/>
        </w:rPr>
        <w:t xml:space="preserve"> </w:t>
      </w:r>
      <w:r w:rsidRPr="00D13AE4">
        <w:rPr>
          <w:rFonts w:ascii="Verdana" w:eastAsia="Arial" w:hAnsi="Verdana" w:cs="Arial"/>
          <w:szCs w:val="22"/>
        </w:rPr>
        <w:t>art</w:t>
      </w:r>
      <w:r w:rsidRPr="00D13AE4">
        <w:rPr>
          <w:rFonts w:ascii="Verdana" w:eastAsia="Arial" w:hAnsi="Verdana" w:cs="Arial"/>
          <w:spacing w:val="36"/>
          <w:szCs w:val="22"/>
        </w:rPr>
        <w:t xml:space="preserve"> </w:t>
      </w:r>
      <w:r w:rsidRPr="00D13AE4">
        <w:rPr>
          <w:rFonts w:ascii="Verdana" w:eastAsia="Arial" w:hAnsi="Verdana" w:cs="Arial"/>
          <w:szCs w:val="22"/>
        </w:rPr>
        <w:t>af</w:t>
      </w:r>
      <w:r w:rsidRPr="00D13AE4">
        <w:rPr>
          <w:rFonts w:ascii="Verdana" w:eastAsia="Arial" w:hAnsi="Verdana" w:cs="Arial"/>
          <w:spacing w:val="22"/>
          <w:szCs w:val="22"/>
        </w:rPr>
        <w:t xml:space="preserve"> </w:t>
      </w:r>
      <w:r w:rsidRPr="00D13AE4">
        <w:rPr>
          <w:rFonts w:ascii="Verdana" w:eastAsia="Arial" w:hAnsi="Verdana" w:cs="Arial"/>
          <w:szCs w:val="22"/>
        </w:rPr>
        <w:t>de</w:t>
      </w:r>
      <w:r w:rsidRPr="00D13AE4">
        <w:rPr>
          <w:rFonts w:ascii="Verdana" w:eastAsia="Arial" w:hAnsi="Verdana" w:cs="Arial"/>
          <w:spacing w:val="3"/>
          <w:szCs w:val="22"/>
        </w:rPr>
        <w:t xml:space="preserve"> </w:t>
      </w:r>
      <w:r w:rsidRPr="00D13AE4">
        <w:rPr>
          <w:rFonts w:ascii="Verdana" w:eastAsia="Arial" w:hAnsi="Verdana" w:cs="Arial"/>
          <w:szCs w:val="22"/>
        </w:rPr>
        <w:t>leverede</w:t>
      </w:r>
      <w:r w:rsidRPr="00D13AE4">
        <w:rPr>
          <w:rFonts w:ascii="Verdana" w:eastAsia="Arial" w:hAnsi="Verdana" w:cs="Arial"/>
          <w:spacing w:val="9"/>
          <w:szCs w:val="22"/>
        </w:rPr>
        <w:t xml:space="preserve"> </w:t>
      </w:r>
      <w:r w:rsidRPr="00D13AE4">
        <w:rPr>
          <w:rFonts w:ascii="Verdana" w:eastAsia="Arial" w:hAnsi="Verdana" w:cs="Arial"/>
          <w:szCs w:val="22"/>
        </w:rPr>
        <w:t>produkter</w:t>
      </w:r>
      <w:r w:rsidRPr="00D13AE4">
        <w:rPr>
          <w:rFonts w:ascii="Verdana" w:eastAsia="Arial" w:hAnsi="Verdana" w:cs="Arial"/>
          <w:spacing w:val="-19"/>
          <w:szCs w:val="22"/>
        </w:rPr>
        <w:t xml:space="preserve"> </w:t>
      </w:r>
      <w:r w:rsidRPr="00D13AE4">
        <w:rPr>
          <w:rFonts w:ascii="Verdana" w:eastAsia="Arial" w:hAnsi="Verdana" w:cs="Arial"/>
          <w:w w:val="104"/>
          <w:szCs w:val="22"/>
        </w:rPr>
        <w:t>/ydelser</w:t>
      </w:r>
    </w:p>
    <w:p w14:paraId="73F821B0" w14:textId="77777777" w:rsidR="0093575C" w:rsidRDefault="00C53BAB" w:rsidP="00C53BAB">
      <w:pPr>
        <w:spacing w:before="8"/>
        <w:ind w:left="1304" w:right="5754"/>
        <w:rPr>
          <w:rFonts w:ascii="Verdana" w:eastAsia="Arial" w:hAnsi="Verdana" w:cs="Arial"/>
          <w:szCs w:val="22"/>
        </w:rPr>
      </w:pPr>
      <w:r w:rsidRPr="00D13AE4">
        <w:rPr>
          <w:rFonts w:ascii="Verdana" w:eastAsia="Arial" w:hAnsi="Verdana" w:cs="Arial"/>
          <w:szCs w:val="22"/>
        </w:rPr>
        <w:t>Pris</w:t>
      </w:r>
      <w:r w:rsidRPr="00D13AE4">
        <w:rPr>
          <w:rFonts w:ascii="Verdana" w:eastAsia="Arial" w:hAnsi="Verdana" w:cs="Arial"/>
          <w:spacing w:val="-12"/>
          <w:szCs w:val="22"/>
        </w:rPr>
        <w:t xml:space="preserve"> </w:t>
      </w:r>
      <w:r w:rsidRPr="00D13AE4">
        <w:rPr>
          <w:rFonts w:ascii="Verdana" w:eastAsia="Arial" w:hAnsi="Verdana" w:cs="Arial"/>
          <w:szCs w:val="22"/>
        </w:rPr>
        <w:t>pr.</w:t>
      </w:r>
      <w:r w:rsidRPr="00D13AE4">
        <w:rPr>
          <w:rFonts w:ascii="Verdana" w:eastAsia="Arial" w:hAnsi="Verdana" w:cs="Arial"/>
          <w:spacing w:val="27"/>
          <w:szCs w:val="22"/>
        </w:rPr>
        <w:t xml:space="preserve"> </w:t>
      </w:r>
      <w:r w:rsidRPr="00D13AE4">
        <w:rPr>
          <w:rFonts w:ascii="Verdana" w:eastAsia="Arial" w:hAnsi="Verdana" w:cs="Arial"/>
          <w:szCs w:val="22"/>
        </w:rPr>
        <w:t>enhed</w:t>
      </w:r>
      <w:r w:rsidR="0093575C">
        <w:rPr>
          <w:rFonts w:ascii="Verdana" w:eastAsia="Arial" w:hAnsi="Verdana" w:cs="Arial"/>
          <w:szCs w:val="22"/>
        </w:rPr>
        <w:t xml:space="preserve"> eks. moms</w:t>
      </w:r>
      <w:r w:rsidRPr="00D13AE4">
        <w:rPr>
          <w:rFonts w:ascii="Verdana" w:eastAsia="Arial" w:hAnsi="Verdana" w:cs="Arial"/>
          <w:szCs w:val="22"/>
        </w:rPr>
        <w:t xml:space="preserve"> </w:t>
      </w:r>
    </w:p>
    <w:p w14:paraId="28850DA0" w14:textId="2B298C4D" w:rsidR="00C53BAB" w:rsidRPr="00D13AE4" w:rsidRDefault="00C53BAB" w:rsidP="00C53BAB">
      <w:pPr>
        <w:spacing w:before="8"/>
        <w:ind w:left="1304" w:right="5754"/>
        <w:rPr>
          <w:rFonts w:ascii="Verdana" w:eastAsia="Arial" w:hAnsi="Verdana" w:cs="Arial"/>
          <w:szCs w:val="22"/>
        </w:rPr>
      </w:pPr>
      <w:r w:rsidRPr="00D13AE4">
        <w:rPr>
          <w:rFonts w:ascii="Verdana" w:eastAsia="Arial" w:hAnsi="Verdana" w:cs="Arial"/>
          <w:szCs w:val="22"/>
        </w:rPr>
        <w:t>Rekvirent</w:t>
      </w:r>
      <w:r w:rsidRPr="00D13AE4">
        <w:rPr>
          <w:rFonts w:ascii="Verdana" w:eastAsia="Arial" w:hAnsi="Verdana" w:cs="Arial"/>
          <w:spacing w:val="15"/>
          <w:szCs w:val="22"/>
        </w:rPr>
        <w:t xml:space="preserve"> </w:t>
      </w:r>
      <w:r w:rsidRPr="00D13AE4">
        <w:rPr>
          <w:rFonts w:ascii="Verdana" w:eastAsia="Arial" w:hAnsi="Verdana" w:cs="Arial"/>
          <w:szCs w:val="22"/>
        </w:rPr>
        <w:t>hos</w:t>
      </w:r>
      <w:r w:rsidRPr="00D13AE4">
        <w:rPr>
          <w:rFonts w:ascii="Verdana" w:eastAsia="Arial" w:hAnsi="Verdana" w:cs="Arial"/>
          <w:spacing w:val="-16"/>
          <w:szCs w:val="22"/>
        </w:rPr>
        <w:t xml:space="preserve"> </w:t>
      </w:r>
      <w:r w:rsidRPr="00D13AE4">
        <w:rPr>
          <w:rFonts w:ascii="Verdana" w:eastAsia="Arial" w:hAnsi="Verdana" w:cs="Arial"/>
          <w:w w:val="103"/>
          <w:szCs w:val="22"/>
        </w:rPr>
        <w:t xml:space="preserve">Kommunen </w:t>
      </w:r>
      <w:r w:rsidRPr="00D13AE4">
        <w:rPr>
          <w:rFonts w:ascii="Verdana" w:eastAsia="Arial" w:hAnsi="Verdana" w:cs="Arial"/>
          <w:szCs w:val="22"/>
        </w:rPr>
        <w:t>Rekvisitionsnummer</w:t>
      </w:r>
    </w:p>
    <w:p w14:paraId="13686EEC" w14:textId="77777777" w:rsidR="00C53BAB" w:rsidRPr="00D13AE4" w:rsidRDefault="00C53BAB" w:rsidP="00C53BAB">
      <w:pPr>
        <w:spacing w:before="2"/>
        <w:ind w:left="1304" w:right="-20"/>
        <w:rPr>
          <w:rFonts w:ascii="Verdana" w:eastAsia="Arial" w:hAnsi="Verdana" w:cs="Arial"/>
          <w:szCs w:val="22"/>
        </w:rPr>
      </w:pPr>
      <w:r w:rsidRPr="00D13AE4">
        <w:rPr>
          <w:rFonts w:ascii="Verdana" w:eastAsia="Arial" w:hAnsi="Verdana" w:cs="Arial"/>
          <w:szCs w:val="22"/>
        </w:rPr>
        <w:t>ID-nummer</w:t>
      </w:r>
    </w:p>
    <w:p w14:paraId="28740544" w14:textId="77777777" w:rsidR="00C53BAB" w:rsidRPr="00F555EC" w:rsidRDefault="00C53BAB" w:rsidP="00C53BAB">
      <w:pPr>
        <w:rPr>
          <w:rFonts w:ascii="Verdana" w:hAnsi="Verdana"/>
          <w:szCs w:val="22"/>
        </w:rPr>
      </w:pPr>
    </w:p>
    <w:p w14:paraId="26C6C803" w14:textId="54C94B62" w:rsidR="00706F31" w:rsidRPr="00F555EC" w:rsidRDefault="00706F31" w:rsidP="00C53BA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Fakturering kan finde sted successivt på baggrund af </w:t>
      </w:r>
      <w:r w:rsidR="0093575C">
        <w:rPr>
          <w:rFonts w:ascii="Verdana" w:hAnsi="Verdana"/>
          <w:szCs w:val="22"/>
        </w:rPr>
        <w:t>lever</w:t>
      </w:r>
      <w:r w:rsidR="008075C0">
        <w:rPr>
          <w:rFonts w:ascii="Verdana" w:hAnsi="Verdana"/>
          <w:szCs w:val="22"/>
        </w:rPr>
        <w:t>ing af</w:t>
      </w:r>
      <w:r w:rsidR="0093575C">
        <w:rPr>
          <w:rFonts w:ascii="Verdana" w:hAnsi="Verdana"/>
          <w:szCs w:val="22"/>
        </w:rPr>
        <w:t xml:space="preserve"> udstyr</w:t>
      </w:r>
      <w:r w:rsidR="00074D2E">
        <w:rPr>
          <w:rFonts w:ascii="Verdana" w:hAnsi="Verdana"/>
          <w:szCs w:val="22"/>
        </w:rPr>
        <w:t>.</w:t>
      </w:r>
    </w:p>
    <w:p w14:paraId="69D56A61" w14:textId="77777777" w:rsidR="00C53BAB" w:rsidRPr="00F555EC" w:rsidRDefault="00C53BAB" w:rsidP="00C53BAB">
      <w:pPr>
        <w:rPr>
          <w:rFonts w:ascii="Verdana" w:hAnsi="Verdana"/>
          <w:szCs w:val="22"/>
        </w:rPr>
      </w:pPr>
    </w:p>
    <w:p w14:paraId="3B5F0C57" w14:textId="40CED7CC" w:rsidR="00C53BAB" w:rsidRDefault="00C53BAB" w:rsidP="00C53BAB">
      <w:pPr>
        <w:pStyle w:val="Overskrift2"/>
        <w:spacing w:after="0"/>
      </w:pPr>
      <w:bookmarkStart w:id="61" w:name="_Toc350328117"/>
      <w:bookmarkStart w:id="62" w:name="_Toc353801881"/>
      <w:bookmarkStart w:id="63" w:name="_Toc353801954"/>
      <w:bookmarkStart w:id="64" w:name="_Toc360620800"/>
      <w:bookmarkStart w:id="65" w:name="_Toc361300147"/>
      <w:bookmarkStart w:id="66" w:name="_Toc361300241"/>
      <w:bookmarkStart w:id="67" w:name="_Toc372631243"/>
      <w:r w:rsidRPr="00BC3649">
        <w:rPr>
          <w:rFonts w:ascii="Verdana" w:hAnsi="Verdana"/>
          <w:i/>
          <w:color w:val="000000" w:themeColor="text1"/>
          <w:sz w:val="22"/>
          <w:szCs w:val="22"/>
        </w:rPr>
        <w:t xml:space="preserve">§ </w:t>
      </w:r>
      <w:r w:rsidR="00020C04">
        <w:rPr>
          <w:rFonts w:ascii="Verdana" w:hAnsi="Verdana"/>
          <w:i/>
          <w:color w:val="000000" w:themeColor="text1"/>
          <w:sz w:val="22"/>
          <w:szCs w:val="22"/>
        </w:rPr>
        <w:t>10</w:t>
      </w:r>
      <w:r w:rsidRPr="00BC3649">
        <w:rPr>
          <w:rFonts w:ascii="Verdana" w:hAnsi="Verdana"/>
          <w:i/>
          <w:color w:val="000000" w:themeColor="text1"/>
          <w:sz w:val="22"/>
          <w:szCs w:val="22"/>
        </w:rPr>
        <w:t xml:space="preserve"> Betalingsbetingelser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48693E2C" w14:textId="1DBCFCDF" w:rsidR="00C53BAB" w:rsidRDefault="00A111D6" w:rsidP="00C53BAB">
      <w:pPr>
        <w:rPr>
          <w:rFonts w:ascii="Verdana" w:hAnsi="Verdana"/>
          <w:i/>
          <w:color w:val="000000" w:themeColor="text1"/>
          <w:szCs w:val="22"/>
        </w:rPr>
      </w:pPr>
      <w:r>
        <w:rPr>
          <w:rFonts w:ascii="Verdana" w:hAnsi="Verdana"/>
        </w:rPr>
        <w:t>14</w:t>
      </w:r>
      <w:r w:rsidR="00706F31">
        <w:rPr>
          <w:rFonts w:ascii="Verdana" w:hAnsi="Verdana"/>
        </w:rPr>
        <w:t xml:space="preserve"> dage netto.</w:t>
      </w:r>
      <w:bookmarkStart w:id="68" w:name="_Toc350328135"/>
      <w:bookmarkStart w:id="69" w:name="_Toc353801897"/>
      <w:bookmarkStart w:id="70" w:name="_Toc353801970"/>
      <w:bookmarkStart w:id="71" w:name="_Toc360620817"/>
      <w:bookmarkStart w:id="72" w:name="_Toc361300164"/>
      <w:bookmarkStart w:id="73" w:name="_Toc361300258"/>
      <w:bookmarkStart w:id="74" w:name="_Toc372631260"/>
      <w:bookmarkStart w:id="75" w:name="_Toc17790140"/>
      <w:bookmarkStart w:id="76" w:name="_Toc102788838"/>
      <w:bookmarkStart w:id="77" w:name="_Toc107800750"/>
      <w:bookmarkStart w:id="78" w:name="_Toc107800825"/>
      <w:bookmarkStart w:id="79" w:name="_Toc17790148"/>
      <w:bookmarkStart w:id="80" w:name="_Toc102788846"/>
      <w:bookmarkStart w:id="81" w:name="_Toc107800758"/>
      <w:bookmarkStart w:id="82" w:name="_Toc107800833"/>
      <w:bookmarkEnd w:id="50"/>
      <w:bookmarkEnd w:id="51"/>
      <w:bookmarkEnd w:id="52"/>
      <w:bookmarkEnd w:id="53"/>
    </w:p>
    <w:p w14:paraId="0882EC4A" w14:textId="77777777" w:rsidR="00C53BAB" w:rsidRDefault="00C53BAB" w:rsidP="00C53BAB">
      <w:pPr>
        <w:pStyle w:val="Overskrift2"/>
        <w:spacing w:after="0"/>
        <w:rPr>
          <w:rFonts w:ascii="Verdana" w:hAnsi="Verdana"/>
          <w:i/>
          <w:color w:val="000000" w:themeColor="text1"/>
          <w:sz w:val="22"/>
          <w:szCs w:val="22"/>
        </w:rPr>
      </w:pPr>
    </w:p>
    <w:p w14:paraId="21AF7F3E" w14:textId="6CA48251" w:rsidR="00C53BAB" w:rsidRDefault="00C53BAB" w:rsidP="00C53BAB">
      <w:pPr>
        <w:pStyle w:val="Overskrift2"/>
        <w:spacing w:after="0"/>
      </w:pPr>
      <w:r w:rsidRPr="00BC3649">
        <w:rPr>
          <w:rFonts w:ascii="Verdana" w:hAnsi="Verdana"/>
          <w:i/>
          <w:color w:val="000000" w:themeColor="text1"/>
          <w:sz w:val="22"/>
          <w:szCs w:val="22"/>
        </w:rPr>
        <w:t>§ 1</w:t>
      </w:r>
      <w:r w:rsidR="00020C04">
        <w:rPr>
          <w:rFonts w:ascii="Verdana" w:hAnsi="Verdana"/>
          <w:i/>
          <w:color w:val="000000" w:themeColor="text1"/>
          <w:sz w:val="22"/>
          <w:szCs w:val="22"/>
        </w:rPr>
        <w:t>1</w:t>
      </w:r>
      <w:r w:rsidRPr="00BC3649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i/>
          <w:color w:val="000000" w:themeColor="text1"/>
          <w:sz w:val="22"/>
          <w:szCs w:val="22"/>
        </w:rPr>
        <w:t>Offentligt påbud</w:t>
      </w:r>
    </w:p>
    <w:p w14:paraId="64B13561" w14:textId="4FC63424" w:rsidR="00C53BAB" w:rsidRDefault="00A04DB6" w:rsidP="00C53BAB">
      <w:pPr>
        <w:spacing w:before="5" w:line="243" w:lineRule="auto"/>
        <w:ind w:right="720"/>
        <w:rPr>
          <w:rFonts w:ascii="Verdana" w:eastAsia="Arial" w:hAnsi="Verdana" w:cs="Arial"/>
          <w:szCs w:val="22"/>
        </w:rPr>
      </w:pPr>
      <w:r>
        <w:rPr>
          <w:rFonts w:ascii="Verdana" w:eastAsia="Arial" w:hAnsi="Verdana" w:cs="Arial"/>
          <w:szCs w:val="22"/>
        </w:rPr>
        <w:t>Leverandøren</w:t>
      </w:r>
      <w:r w:rsidR="00C53BAB" w:rsidRPr="00DB1A0C">
        <w:rPr>
          <w:rFonts w:ascii="Verdana" w:eastAsia="Arial" w:hAnsi="Verdana" w:cs="Arial"/>
          <w:szCs w:val="22"/>
        </w:rPr>
        <w:t xml:space="preserve"> er forpligtet til at overholde alle gældende direktiver, love, bekendtgørelser, myndighedskrav og regler/påbud</w:t>
      </w:r>
      <w:r w:rsidR="00A97906">
        <w:rPr>
          <w:rFonts w:ascii="Verdana" w:eastAsia="Arial" w:hAnsi="Verdana" w:cs="Arial"/>
          <w:szCs w:val="22"/>
        </w:rPr>
        <w:t>,</w:t>
      </w:r>
      <w:r w:rsidR="00C53BAB" w:rsidRPr="00DB1A0C">
        <w:rPr>
          <w:rFonts w:ascii="Verdana" w:eastAsia="Arial" w:hAnsi="Verdana" w:cs="Arial"/>
          <w:szCs w:val="22"/>
        </w:rPr>
        <w:t xml:space="preserve"> på tidspunktet for indgåelse af </w:t>
      </w:r>
      <w:r w:rsidR="008D3780">
        <w:rPr>
          <w:rFonts w:ascii="Verdana" w:eastAsia="Arial" w:hAnsi="Verdana" w:cs="Arial"/>
          <w:szCs w:val="22"/>
        </w:rPr>
        <w:t>kontrakten</w:t>
      </w:r>
      <w:r w:rsidR="00C53BAB" w:rsidRPr="00DB1A0C">
        <w:rPr>
          <w:rFonts w:ascii="Verdana" w:eastAsia="Arial" w:hAnsi="Verdana" w:cs="Arial"/>
          <w:szCs w:val="22"/>
        </w:rPr>
        <w:t>.</w:t>
      </w:r>
    </w:p>
    <w:p w14:paraId="3E062C83" w14:textId="0DE67842" w:rsidR="00A97906" w:rsidRDefault="00A97906" w:rsidP="00C53BAB">
      <w:pPr>
        <w:spacing w:before="5" w:line="243" w:lineRule="auto"/>
        <w:ind w:right="720"/>
        <w:rPr>
          <w:rFonts w:ascii="Verdana" w:eastAsia="Arial" w:hAnsi="Verdana" w:cs="Arial"/>
          <w:szCs w:val="22"/>
        </w:rPr>
      </w:pPr>
    </w:p>
    <w:p w14:paraId="64ECF2FA" w14:textId="6B9A324F" w:rsidR="00A97906" w:rsidRDefault="00A97906" w:rsidP="00A97906">
      <w:pPr>
        <w:pStyle w:val="Overskrift2"/>
        <w:spacing w:after="0"/>
        <w:rPr>
          <w:rFonts w:ascii="Verdana" w:hAnsi="Verdana"/>
          <w:i/>
          <w:color w:val="000000" w:themeColor="text1"/>
          <w:sz w:val="22"/>
          <w:szCs w:val="22"/>
        </w:rPr>
      </w:pPr>
      <w:r w:rsidRPr="00BC3649">
        <w:rPr>
          <w:rFonts w:ascii="Verdana" w:hAnsi="Verdana"/>
          <w:i/>
          <w:color w:val="000000" w:themeColor="text1"/>
          <w:sz w:val="22"/>
          <w:szCs w:val="22"/>
        </w:rPr>
        <w:t>§ 1</w:t>
      </w:r>
      <w:r w:rsidR="00020C04">
        <w:rPr>
          <w:rFonts w:ascii="Verdana" w:hAnsi="Verdana"/>
          <w:i/>
          <w:color w:val="000000" w:themeColor="text1"/>
          <w:sz w:val="22"/>
          <w:szCs w:val="22"/>
        </w:rPr>
        <w:t>2</w:t>
      </w:r>
      <w:r w:rsidRPr="00BC3649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i/>
          <w:color w:val="000000" w:themeColor="text1"/>
          <w:sz w:val="22"/>
          <w:szCs w:val="22"/>
        </w:rPr>
        <w:t>Kvalitet</w:t>
      </w:r>
    </w:p>
    <w:p w14:paraId="02B84013" w14:textId="1D6D0B0D" w:rsidR="00A97906" w:rsidRPr="00A97906" w:rsidRDefault="00A97906" w:rsidP="00A97906">
      <w:pPr>
        <w:spacing w:before="5" w:line="243" w:lineRule="auto"/>
        <w:ind w:right="720"/>
        <w:rPr>
          <w:rFonts w:ascii="Verdana" w:eastAsia="Arial" w:hAnsi="Verdana" w:cs="Arial"/>
          <w:szCs w:val="22"/>
        </w:rPr>
      </w:pPr>
      <w:r w:rsidRPr="00A97906">
        <w:rPr>
          <w:rFonts w:ascii="Verdana" w:eastAsia="Arial" w:hAnsi="Verdana" w:cs="Arial"/>
          <w:szCs w:val="22"/>
        </w:rPr>
        <w:t>Leverandøren skal overholde kravspecifikation bilag 1</w:t>
      </w:r>
      <w:r>
        <w:rPr>
          <w:rFonts w:ascii="Verdana" w:eastAsia="Arial" w:hAnsi="Verdana" w:cs="Arial"/>
          <w:szCs w:val="22"/>
        </w:rPr>
        <w:t xml:space="preserve"> og </w:t>
      </w:r>
      <w:r w:rsidR="00741B85">
        <w:rPr>
          <w:rFonts w:ascii="Verdana" w:eastAsia="Arial" w:hAnsi="Verdana" w:cs="Arial"/>
          <w:szCs w:val="22"/>
        </w:rPr>
        <w:t xml:space="preserve">kvaliteten i øvrigt skal </w:t>
      </w:r>
      <w:r>
        <w:rPr>
          <w:rFonts w:ascii="Verdana" w:eastAsia="Arial" w:hAnsi="Verdana" w:cs="Arial"/>
          <w:szCs w:val="22"/>
        </w:rPr>
        <w:t>være i overensstemmelse med leverandørens tilbud</w:t>
      </w:r>
      <w:r w:rsidR="00741B85">
        <w:rPr>
          <w:rFonts w:ascii="Verdana" w:eastAsia="Arial" w:hAnsi="Verdana" w:cs="Arial"/>
          <w:szCs w:val="22"/>
        </w:rPr>
        <w:t>.</w:t>
      </w:r>
    </w:p>
    <w:p w14:paraId="7D59AB7E" w14:textId="77777777" w:rsidR="00C53BAB" w:rsidRDefault="00C53BAB" w:rsidP="00C53BAB">
      <w:pPr>
        <w:spacing w:before="5" w:line="243" w:lineRule="auto"/>
        <w:ind w:right="720"/>
        <w:rPr>
          <w:rFonts w:ascii="Verdana" w:eastAsia="Arial" w:hAnsi="Verdana" w:cs="Arial"/>
          <w:szCs w:val="22"/>
        </w:rPr>
      </w:pPr>
    </w:p>
    <w:p w14:paraId="7414F822" w14:textId="3F76A365" w:rsidR="00C53BAB" w:rsidRDefault="00C53BAB" w:rsidP="00C53BAB">
      <w:pPr>
        <w:pStyle w:val="Overskrift2"/>
        <w:spacing w:after="0"/>
        <w:rPr>
          <w:rFonts w:ascii="Verdana" w:hAnsi="Verdana"/>
          <w:i/>
          <w:color w:val="000000" w:themeColor="text1"/>
          <w:sz w:val="22"/>
          <w:szCs w:val="22"/>
        </w:rPr>
      </w:pPr>
      <w:r w:rsidRPr="00BC3649">
        <w:rPr>
          <w:rFonts w:ascii="Verdana" w:hAnsi="Verdana"/>
          <w:i/>
          <w:color w:val="000000" w:themeColor="text1"/>
          <w:sz w:val="22"/>
          <w:szCs w:val="22"/>
        </w:rPr>
        <w:t>§ 1</w:t>
      </w:r>
      <w:r w:rsidR="00020C04">
        <w:rPr>
          <w:rFonts w:ascii="Verdana" w:hAnsi="Verdana"/>
          <w:i/>
          <w:color w:val="000000" w:themeColor="text1"/>
          <w:sz w:val="22"/>
          <w:szCs w:val="22"/>
        </w:rPr>
        <w:t>3</w:t>
      </w:r>
      <w:r w:rsidRPr="00BC3649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i/>
          <w:color w:val="000000" w:themeColor="text1"/>
          <w:sz w:val="22"/>
          <w:szCs w:val="22"/>
        </w:rPr>
        <w:t>Etik</w:t>
      </w:r>
    </w:p>
    <w:p w14:paraId="638017D3" w14:textId="26D6823A" w:rsidR="00C53BAB" w:rsidRPr="00CD73E2" w:rsidRDefault="00A04DB6" w:rsidP="00C53BAB">
      <w:pPr>
        <w:rPr>
          <w:rFonts w:ascii="Verdana" w:hAnsi="Verdana" w:cs="Arial"/>
          <w:szCs w:val="22"/>
        </w:rPr>
      </w:pPr>
      <w:r w:rsidRPr="00CD73E2">
        <w:rPr>
          <w:rFonts w:ascii="Verdana" w:hAnsi="Verdana" w:cs="Arial"/>
          <w:szCs w:val="22"/>
        </w:rPr>
        <w:t>Beredskabet</w:t>
      </w:r>
      <w:r w:rsidR="00C53BAB" w:rsidRPr="00CD73E2">
        <w:rPr>
          <w:rFonts w:ascii="Verdana" w:hAnsi="Verdana" w:cs="Arial"/>
          <w:szCs w:val="22"/>
        </w:rPr>
        <w:t xml:space="preserve"> forudsætter, at </w:t>
      </w:r>
      <w:r w:rsidRPr="00CD73E2">
        <w:rPr>
          <w:rFonts w:ascii="Verdana" w:hAnsi="Verdana" w:cs="Arial"/>
          <w:szCs w:val="22"/>
        </w:rPr>
        <w:t>Leverandøren</w:t>
      </w:r>
      <w:r w:rsidR="00C53BAB" w:rsidRPr="00CD73E2">
        <w:rPr>
          <w:rFonts w:ascii="Verdana" w:hAnsi="Verdana" w:cs="Arial"/>
          <w:szCs w:val="22"/>
        </w:rPr>
        <w:t xml:space="preserve"> og dennes underleverandører overholder internationale konventioner tiltrådt af Danmark herunder, men ikke begrænset til, følgende grundlæggende ILO-konventioner:</w:t>
      </w:r>
    </w:p>
    <w:p w14:paraId="441EF403" w14:textId="77777777" w:rsidR="00C53BAB" w:rsidRPr="00CD73E2" w:rsidRDefault="00C53BAB" w:rsidP="00C53BAB">
      <w:pPr>
        <w:pStyle w:val="Listeafsnit"/>
        <w:numPr>
          <w:ilvl w:val="0"/>
          <w:numId w:val="2"/>
        </w:numPr>
        <w:spacing w:after="200" w:line="276" w:lineRule="auto"/>
        <w:rPr>
          <w:rFonts w:ascii="Verdana" w:hAnsi="Verdana" w:cs="Arial"/>
          <w:szCs w:val="22"/>
        </w:rPr>
      </w:pPr>
      <w:r w:rsidRPr="00CD73E2">
        <w:rPr>
          <w:rFonts w:ascii="Verdana" w:hAnsi="Verdana" w:cs="Arial"/>
          <w:szCs w:val="22"/>
        </w:rPr>
        <w:t>Tvangsarbejde (ILO-konvention nr. 29 og 105)</w:t>
      </w:r>
    </w:p>
    <w:p w14:paraId="7283E251" w14:textId="77777777" w:rsidR="00C53BAB" w:rsidRPr="00CD73E2" w:rsidRDefault="00C53BAB" w:rsidP="00C53BAB">
      <w:pPr>
        <w:pStyle w:val="Listeafsnit"/>
        <w:numPr>
          <w:ilvl w:val="0"/>
          <w:numId w:val="2"/>
        </w:numPr>
        <w:spacing w:after="200" w:line="276" w:lineRule="auto"/>
        <w:rPr>
          <w:rFonts w:ascii="Verdana" w:hAnsi="Verdana" w:cs="Arial"/>
          <w:szCs w:val="22"/>
        </w:rPr>
      </w:pPr>
      <w:r w:rsidRPr="00CD73E2">
        <w:rPr>
          <w:rFonts w:ascii="Verdana" w:hAnsi="Verdana" w:cs="Arial"/>
          <w:szCs w:val="22"/>
        </w:rPr>
        <w:t>Ingen diskrimination i ansættelsen (ILO-konvention nr. 100 og 111)</w:t>
      </w:r>
    </w:p>
    <w:p w14:paraId="488E255A" w14:textId="77777777" w:rsidR="00C53BAB" w:rsidRPr="00CD73E2" w:rsidRDefault="00C53BAB" w:rsidP="00C53BAB">
      <w:pPr>
        <w:pStyle w:val="Listeafsnit"/>
        <w:numPr>
          <w:ilvl w:val="0"/>
          <w:numId w:val="2"/>
        </w:numPr>
        <w:spacing w:after="200" w:line="276" w:lineRule="auto"/>
        <w:rPr>
          <w:rFonts w:ascii="Verdana" w:hAnsi="Verdana" w:cs="Arial"/>
          <w:szCs w:val="22"/>
        </w:rPr>
      </w:pPr>
      <w:r w:rsidRPr="00CD73E2">
        <w:rPr>
          <w:rFonts w:ascii="Verdana" w:hAnsi="Verdana" w:cs="Arial"/>
          <w:szCs w:val="22"/>
        </w:rPr>
        <w:t>Mindstealder for adgang til beskæftigelse samt forbud mod og omgående indsats til afskaffelse af de værste former for børnearbejde (ILO-konvention nr. 138 og 182)</w:t>
      </w:r>
    </w:p>
    <w:p w14:paraId="103BC524" w14:textId="77777777" w:rsidR="00C53BAB" w:rsidRPr="00CD73E2" w:rsidRDefault="00C53BAB" w:rsidP="00C53BAB">
      <w:pPr>
        <w:pStyle w:val="Listeafsnit"/>
        <w:numPr>
          <w:ilvl w:val="0"/>
          <w:numId w:val="2"/>
        </w:numPr>
        <w:spacing w:after="200" w:line="276" w:lineRule="auto"/>
        <w:rPr>
          <w:rFonts w:ascii="Verdana" w:hAnsi="Verdana" w:cs="Arial"/>
          <w:szCs w:val="22"/>
        </w:rPr>
      </w:pPr>
      <w:r w:rsidRPr="00CD73E2">
        <w:rPr>
          <w:rFonts w:ascii="Verdana" w:hAnsi="Verdana" w:cs="Arial"/>
          <w:szCs w:val="22"/>
        </w:rPr>
        <w:t>Sikkert og sundt arbejdsmiljø (ILO-konvention nr. 155) samt</w:t>
      </w:r>
    </w:p>
    <w:p w14:paraId="6006A894" w14:textId="77777777" w:rsidR="00C53BAB" w:rsidRPr="00CD73E2" w:rsidRDefault="00C53BAB" w:rsidP="00C53BAB">
      <w:pPr>
        <w:pStyle w:val="Listeafsnit"/>
        <w:numPr>
          <w:ilvl w:val="0"/>
          <w:numId w:val="2"/>
        </w:numPr>
        <w:spacing w:after="200" w:line="276" w:lineRule="auto"/>
        <w:rPr>
          <w:rFonts w:ascii="Verdana" w:hAnsi="Verdana" w:cs="Arial"/>
          <w:szCs w:val="22"/>
        </w:rPr>
      </w:pPr>
      <w:r w:rsidRPr="00CD73E2">
        <w:rPr>
          <w:rFonts w:ascii="Verdana" w:hAnsi="Verdana" w:cs="Arial"/>
          <w:szCs w:val="22"/>
        </w:rPr>
        <w:t>Organisationsfrihed og ret til kollektive forhandlinger (ILO-konvention nr. 87, 98 og 135) inden for rammerne af gældende lovgivning.</w:t>
      </w:r>
    </w:p>
    <w:p w14:paraId="7A7E1FF0" w14:textId="77777777" w:rsidR="00C53BAB" w:rsidRPr="00CD73E2" w:rsidRDefault="00C53BAB" w:rsidP="00C53BAB">
      <w:pPr>
        <w:pStyle w:val="Listeafsnit"/>
        <w:numPr>
          <w:ilvl w:val="0"/>
          <w:numId w:val="2"/>
        </w:numPr>
        <w:spacing w:after="200" w:line="276" w:lineRule="auto"/>
        <w:rPr>
          <w:rFonts w:ascii="Verdana" w:hAnsi="Verdana" w:cs="Arial"/>
          <w:szCs w:val="22"/>
        </w:rPr>
      </w:pPr>
      <w:r w:rsidRPr="00CD73E2">
        <w:rPr>
          <w:rFonts w:ascii="Verdana" w:hAnsi="Verdana" w:cs="Arial"/>
          <w:szCs w:val="22"/>
        </w:rPr>
        <w:t>ILO-konvention nr. 94 vedrørende løn- og ansættelsesforhold</w:t>
      </w:r>
    </w:p>
    <w:p w14:paraId="539C22C9" w14:textId="77777777" w:rsidR="00C53BAB" w:rsidRPr="00936308" w:rsidRDefault="00C53BAB" w:rsidP="00C53BAB">
      <w:pPr>
        <w:rPr>
          <w:rFonts w:ascii="Verdana" w:hAnsi="Verdana"/>
          <w:color w:val="FF0000"/>
          <w:szCs w:val="22"/>
        </w:rPr>
      </w:pPr>
    </w:p>
    <w:p w14:paraId="27EF68BD" w14:textId="5E6A35DC" w:rsidR="00C53BAB" w:rsidRPr="00B3429D" w:rsidRDefault="00C53BAB" w:rsidP="00C53BAB">
      <w:pPr>
        <w:spacing w:before="5" w:line="243" w:lineRule="auto"/>
        <w:ind w:right="720"/>
        <w:rPr>
          <w:rFonts w:ascii="Verdana" w:hAnsi="Verdana"/>
          <w:szCs w:val="22"/>
        </w:rPr>
      </w:pPr>
      <w:r w:rsidRPr="00B3429D">
        <w:rPr>
          <w:rFonts w:ascii="Verdana" w:hAnsi="Verdana"/>
          <w:szCs w:val="22"/>
        </w:rPr>
        <w:t xml:space="preserve">Det forudsættes desuden, at </w:t>
      </w:r>
      <w:r w:rsidR="00A04DB6" w:rsidRPr="00B3429D">
        <w:rPr>
          <w:rFonts w:ascii="Verdana" w:hAnsi="Verdana"/>
          <w:szCs w:val="22"/>
        </w:rPr>
        <w:t>Leverandøren</w:t>
      </w:r>
      <w:r w:rsidRPr="00B3429D">
        <w:rPr>
          <w:rFonts w:ascii="Verdana" w:hAnsi="Verdana"/>
          <w:szCs w:val="22"/>
        </w:rPr>
        <w:t xml:space="preserve"> og dennes underleverandører respekterer grundlæggende menneskerettigheder, herunder lever op til FN´s Menneskerettighedserklæring og Den Europæiske </w:t>
      </w:r>
      <w:r w:rsidR="00905FE4" w:rsidRPr="00B3429D">
        <w:rPr>
          <w:rFonts w:ascii="Verdana" w:hAnsi="Verdana"/>
          <w:szCs w:val="22"/>
        </w:rPr>
        <w:t>M</w:t>
      </w:r>
      <w:r w:rsidRPr="00B3429D">
        <w:rPr>
          <w:rFonts w:ascii="Verdana" w:hAnsi="Verdana"/>
          <w:szCs w:val="22"/>
        </w:rPr>
        <w:t>enneskerettighedskonvention.</w:t>
      </w:r>
    </w:p>
    <w:p w14:paraId="475DCFAF" w14:textId="77777777" w:rsidR="00C53BAB" w:rsidRPr="00936308" w:rsidRDefault="00C53BAB" w:rsidP="00C53BAB">
      <w:pPr>
        <w:spacing w:line="276" w:lineRule="auto"/>
        <w:ind w:left="113" w:right="3"/>
        <w:rPr>
          <w:rFonts w:ascii="Verdana" w:hAnsi="Verdana"/>
          <w:color w:val="FF0000"/>
          <w:szCs w:val="22"/>
        </w:rPr>
      </w:pPr>
    </w:p>
    <w:p w14:paraId="40CDA181" w14:textId="23FCD0E6" w:rsidR="00C53BAB" w:rsidRPr="00BC3649" w:rsidRDefault="00C53BAB" w:rsidP="00C53BAB">
      <w:pPr>
        <w:pStyle w:val="Overskrift2"/>
        <w:spacing w:after="0"/>
        <w:rPr>
          <w:rFonts w:ascii="Verdana" w:hAnsi="Verdana"/>
          <w:i/>
          <w:color w:val="000000" w:themeColor="text1"/>
          <w:sz w:val="22"/>
          <w:szCs w:val="22"/>
        </w:rPr>
      </w:pPr>
      <w:r w:rsidRPr="00BC3649">
        <w:rPr>
          <w:rFonts w:ascii="Verdana" w:hAnsi="Verdana"/>
          <w:i/>
          <w:color w:val="000000" w:themeColor="text1"/>
          <w:sz w:val="22"/>
          <w:szCs w:val="22"/>
        </w:rPr>
        <w:t>§ 1</w:t>
      </w:r>
      <w:r w:rsidR="00020C04">
        <w:rPr>
          <w:rFonts w:ascii="Verdana" w:hAnsi="Verdana"/>
          <w:i/>
          <w:color w:val="000000" w:themeColor="text1"/>
          <w:sz w:val="22"/>
          <w:szCs w:val="22"/>
        </w:rPr>
        <w:t>4</w:t>
      </w:r>
      <w:r w:rsidRPr="00BC3649">
        <w:rPr>
          <w:rFonts w:ascii="Verdana" w:hAnsi="Verdana"/>
          <w:i/>
          <w:color w:val="000000" w:themeColor="text1"/>
          <w:sz w:val="22"/>
          <w:szCs w:val="22"/>
        </w:rPr>
        <w:t xml:space="preserve"> Underskrift</w:t>
      </w:r>
      <w:bookmarkEnd w:id="68"/>
      <w:bookmarkEnd w:id="69"/>
      <w:bookmarkEnd w:id="70"/>
      <w:bookmarkEnd w:id="71"/>
      <w:bookmarkEnd w:id="72"/>
      <w:bookmarkEnd w:id="73"/>
      <w:bookmarkEnd w:id="74"/>
    </w:p>
    <w:bookmarkEnd w:id="75"/>
    <w:bookmarkEnd w:id="76"/>
    <w:bookmarkEnd w:id="77"/>
    <w:bookmarkEnd w:id="78"/>
    <w:bookmarkEnd w:id="79"/>
    <w:bookmarkEnd w:id="80"/>
    <w:bookmarkEnd w:id="81"/>
    <w:bookmarkEnd w:id="82"/>
    <w:p w14:paraId="2BB9BAFD" w14:textId="77777777" w:rsidR="00C53BAB" w:rsidRDefault="00C53BAB" w:rsidP="00C53BAB">
      <w:pPr>
        <w:rPr>
          <w:rFonts w:ascii="Verdana" w:hAnsi="Verdana" w:cs="Arial"/>
          <w:szCs w:val="22"/>
        </w:rPr>
      </w:pPr>
      <w:r w:rsidRPr="00F555EC">
        <w:rPr>
          <w:rFonts w:ascii="Verdana" w:hAnsi="Verdana" w:cs="Arial"/>
          <w:szCs w:val="22"/>
        </w:rPr>
        <w:t xml:space="preserve">Nærværende kontrakt underskrives </w:t>
      </w:r>
      <w:r>
        <w:rPr>
          <w:rFonts w:ascii="Verdana" w:hAnsi="Verdana" w:cs="Arial"/>
          <w:szCs w:val="22"/>
        </w:rPr>
        <w:t>digitalt, hvoraf der udleveres én underskrevet kontrakt til hver part.</w:t>
      </w:r>
    </w:p>
    <w:p w14:paraId="0F474FAF" w14:textId="77777777" w:rsidR="00C53BAB" w:rsidRDefault="00C53BAB" w:rsidP="00C53BAB">
      <w:pPr>
        <w:rPr>
          <w:rFonts w:ascii="Verdana" w:eastAsiaTheme="minorHAnsi" w:hAnsi="Verdana" w:cstheme="minorBidi"/>
          <w:szCs w:val="22"/>
          <w:lang w:eastAsia="en-US"/>
        </w:rPr>
      </w:pPr>
    </w:p>
    <w:p w14:paraId="3DC8A2E6" w14:textId="77777777" w:rsidR="00C53BAB" w:rsidRPr="00145261" w:rsidRDefault="00C53BAB" w:rsidP="00C53BAB">
      <w:pPr>
        <w:rPr>
          <w:rFonts w:ascii="Verdana" w:eastAsiaTheme="minorHAnsi" w:hAnsi="Verdana" w:cstheme="minorBidi"/>
          <w:szCs w:val="22"/>
          <w:lang w:eastAsia="en-US"/>
        </w:rPr>
      </w:pPr>
    </w:p>
    <w:p w14:paraId="551E1F7B" w14:textId="77777777" w:rsidR="00C53BAB" w:rsidRPr="00145261" w:rsidRDefault="00C53BAB" w:rsidP="00C53BAB">
      <w:pPr>
        <w:rPr>
          <w:rFonts w:ascii="Verdana" w:eastAsiaTheme="minorHAnsi" w:hAnsi="Verdana" w:cstheme="minorBidi"/>
          <w:szCs w:val="22"/>
          <w:lang w:eastAsia="en-US"/>
        </w:rPr>
      </w:pPr>
    </w:p>
    <w:p w14:paraId="7FAA87EC" w14:textId="77777777" w:rsidR="00C53BAB" w:rsidRDefault="00C53BAB" w:rsidP="00C53BAB">
      <w:pPr>
        <w:tabs>
          <w:tab w:val="left" w:pos="4820"/>
        </w:tabs>
        <w:rPr>
          <w:rFonts w:ascii="Verdana" w:eastAsiaTheme="minorHAnsi" w:hAnsi="Verdana" w:cstheme="minorBidi"/>
          <w:szCs w:val="22"/>
          <w:lang w:eastAsia="en-US"/>
        </w:rPr>
      </w:pPr>
      <w:r>
        <w:rPr>
          <w:rFonts w:ascii="Verdana" w:eastAsiaTheme="minorHAnsi" w:hAnsi="Verdana" w:cstheme="minorBidi"/>
          <w:szCs w:val="22"/>
          <w:lang w:eastAsia="en-US"/>
        </w:rPr>
        <w:t xml:space="preserve">              </w:t>
      </w:r>
      <w:r w:rsidRPr="00145261">
        <w:rPr>
          <w:rFonts w:ascii="Verdana" w:eastAsiaTheme="minorHAnsi" w:hAnsi="Verdana" w:cstheme="minorBidi"/>
          <w:szCs w:val="22"/>
          <w:lang w:eastAsia="en-US"/>
        </w:rPr>
        <w:t>Dato:</w:t>
      </w:r>
      <w:r>
        <w:rPr>
          <w:rFonts w:ascii="Verdana" w:eastAsiaTheme="minorHAnsi" w:hAnsi="Verdana" w:cstheme="minorBidi"/>
          <w:szCs w:val="22"/>
          <w:lang w:eastAsia="en-US"/>
        </w:rPr>
        <w:t xml:space="preserve">               </w:t>
      </w:r>
      <w:r>
        <w:rPr>
          <w:rFonts w:ascii="Verdana" w:eastAsiaTheme="minorHAnsi" w:hAnsi="Verdana" w:cstheme="minorBidi"/>
          <w:szCs w:val="22"/>
          <w:lang w:eastAsia="en-US"/>
        </w:rPr>
        <w:tab/>
      </w:r>
      <w:r>
        <w:rPr>
          <w:rFonts w:ascii="Verdana" w:eastAsiaTheme="minorHAnsi" w:hAnsi="Verdana" w:cstheme="minorBidi"/>
          <w:szCs w:val="22"/>
          <w:lang w:eastAsia="en-US"/>
        </w:rPr>
        <w:tab/>
        <w:t>Dato</w:t>
      </w:r>
    </w:p>
    <w:p w14:paraId="4C2D6B8F" w14:textId="77777777" w:rsidR="00C53BAB" w:rsidRDefault="00C53BAB" w:rsidP="00C53BAB">
      <w:pPr>
        <w:tabs>
          <w:tab w:val="left" w:pos="4880"/>
        </w:tabs>
        <w:spacing w:before="38"/>
        <w:ind w:left="1125" w:right="-20"/>
        <w:rPr>
          <w:rFonts w:ascii="Verdana" w:eastAsiaTheme="minorHAnsi" w:hAnsi="Verdana" w:cstheme="minorBidi"/>
          <w:szCs w:val="22"/>
          <w:lang w:eastAsia="en-US"/>
        </w:rPr>
      </w:pPr>
    </w:p>
    <w:p w14:paraId="05842C7D" w14:textId="069BD1DF" w:rsidR="00C53BAB" w:rsidRDefault="00DD50C9" w:rsidP="00C53BAB">
      <w:pPr>
        <w:tabs>
          <w:tab w:val="left" w:pos="4880"/>
        </w:tabs>
        <w:spacing w:before="38"/>
        <w:ind w:left="1125" w:right="-20"/>
        <w:rPr>
          <w:rFonts w:ascii="Verdana" w:eastAsiaTheme="minorHAnsi" w:hAnsi="Verdana" w:cstheme="minorBidi"/>
          <w:szCs w:val="22"/>
          <w:lang w:eastAsia="en-US"/>
        </w:rPr>
      </w:pPr>
      <w:r>
        <w:rPr>
          <w:rFonts w:ascii="Verdana" w:eastAsiaTheme="minorHAnsi" w:hAnsi="Verdana" w:cstheme="minorBidi"/>
          <w:szCs w:val="22"/>
          <w:lang w:eastAsia="en-US"/>
        </w:rPr>
        <w:t>Brand &amp; Redning Køge</w:t>
      </w:r>
      <w:r w:rsidR="00C53BAB">
        <w:rPr>
          <w:rFonts w:ascii="Verdana" w:eastAsiaTheme="minorHAnsi" w:hAnsi="Verdana" w:cstheme="minorBidi"/>
          <w:szCs w:val="22"/>
          <w:lang w:eastAsia="en-US"/>
        </w:rPr>
        <w:tab/>
      </w:r>
      <w:r w:rsidR="00C53BAB">
        <w:rPr>
          <w:rFonts w:ascii="Verdana" w:eastAsiaTheme="minorHAnsi" w:hAnsi="Verdana" w:cstheme="minorBidi"/>
          <w:szCs w:val="22"/>
          <w:lang w:eastAsia="en-US"/>
        </w:rPr>
        <w:tab/>
      </w:r>
      <w:r w:rsidR="00020C04">
        <w:rPr>
          <w:rFonts w:ascii="Verdana" w:eastAsiaTheme="minorHAnsi" w:hAnsi="Verdana" w:cstheme="minorBidi"/>
          <w:szCs w:val="22"/>
          <w:lang w:eastAsia="en-US"/>
        </w:rPr>
        <w:t>[Leverandør]</w:t>
      </w:r>
    </w:p>
    <w:p w14:paraId="3AAB5B3A" w14:textId="20A08360" w:rsidR="00C53BAB" w:rsidRDefault="00C53BAB" w:rsidP="00C53BAB">
      <w:pPr>
        <w:tabs>
          <w:tab w:val="left" w:pos="4880"/>
        </w:tabs>
        <w:spacing w:before="38"/>
        <w:ind w:left="1125" w:right="-20"/>
        <w:rPr>
          <w:rFonts w:ascii="Verdana" w:eastAsiaTheme="minorHAnsi" w:hAnsi="Verdana" w:cstheme="minorBidi"/>
          <w:szCs w:val="22"/>
          <w:lang w:eastAsia="en-US"/>
        </w:rPr>
      </w:pPr>
    </w:p>
    <w:p w14:paraId="5AD7932A" w14:textId="42F249F4" w:rsidR="00C53BAB" w:rsidRDefault="00C53BAB" w:rsidP="00C53BAB">
      <w:pPr>
        <w:tabs>
          <w:tab w:val="left" w:pos="4880"/>
        </w:tabs>
        <w:spacing w:before="38"/>
        <w:ind w:left="1125" w:right="-20"/>
        <w:rPr>
          <w:rFonts w:ascii="Verdana" w:eastAsiaTheme="minorHAnsi" w:hAnsi="Verdana" w:cstheme="minorBidi"/>
          <w:szCs w:val="22"/>
          <w:lang w:eastAsia="en-US"/>
        </w:rPr>
      </w:pPr>
    </w:p>
    <w:p w14:paraId="1B359CF5" w14:textId="77777777" w:rsidR="00C53BAB" w:rsidRDefault="00C53BAB" w:rsidP="00C53BAB">
      <w:pPr>
        <w:tabs>
          <w:tab w:val="left" w:pos="4880"/>
        </w:tabs>
        <w:spacing w:before="38"/>
        <w:ind w:left="1125" w:right="-20"/>
        <w:rPr>
          <w:rFonts w:ascii="Verdana" w:eastAsiaTheme="minorHAnsi" w:hAnsi="Verdana" w:cstheme="minorBidi"/>
          <w:szCs w:val="22"/>
          <w:lang w:eastAsia="en-US"/>
        </w:rPr>
      </w:pPr>
    </w:p>
    <w:p w14:paraId="3E59FDDC" w14:textId="1AA849FB" w:rsidR="00C53BAB" w:rsidRDefault="00465A4C" w:rsidP="00C53BAB">
      <w:pPr>
        <w:tabs>
          <w:tab w:val="left" w:pos="4880"/>
        </w:tabs>
        <w:spacing w:before="38"/>
        <w:ind w:left="1125" w:right="-20"/>
        <w:rPr>
          <w:rFonts w:ascii="Verdana" w:eastAsiaTheme="minorHAnsi" w:hAnsi="Verdana" w:cstheme="minorBidi"/>
          <w:szCs w:val="22"/>
          <w:lang w:eastAsia="en-US"/>
        </w:rPr>
      </w:pPr>
      <w:r>
        <w:rPr>
          <w:rFonts w:ascii="Verdana" w:eastAsiaTheme="minorHAnsi" w:hAnsi="Verdana" w:cstheme="minorBidi"/>
          <w:szCs w:val="22"/>
          <w:lang w:eastAsia="en-US"/>
        </w:rPr>
        <w:t>Søren Rasmussen</w:t>
      </w:r>
      <w:r w:rsidR="006300B2">
        <w:rPr>
          <w:rFonts w:ascii="Verdana" w:eastAsiaTheme="minorHAnsi" w:hAnsi="Verdana" w:cstheme="minorBidi"/>
          <w:szCs w:val="22"/>
          <w:lang w:eastAsia="en-US"/>
        </w:rPr>
        <w:tab/>
      </w:r>
      <w:r w:rsidR="006300B2">
        <w:rPr>
          <w:rFonts w:ascii="Verdana" w:eastAsiaTheme="minorHAnsi" w:hAnsi="Verdana" w:cstheme="minorBidi"/>
          <w:szCs w:val="22"/>
          <w:lang w:eastAsia="en-US"/>
        </w:rPr>
        <w:tab/>
      </w:r>
      <w:r w:rsidR="00020C04">
        <w:rPr>
          <w:rFonts w:ascii="Verdana" w:eastAsiaTheme="minorHAnsi" w:hAnsi="Verdana" w:cstheme="minorBidi"/>
          <w:szCs w:val="22"/>
          <w:lang w:eastAsia="en-US"/>
        </w:rPr>
        <w:t>[navn]</w:t>
      </w:r>
    </w:p>
    <w:p w14:paraId="5494C62B" w14:textId="37E68F3E" w:rsidR="00452B9E" w:rsidRDefault="006300B2" w:rsidP="00C53BAB">
      <w:pPr>
        <w:tabs>
          <w:tab w:val="left" w:pos="4880"/>
        </w:tabs>
        <w:spacing w:before="38"/>
        <w:ind w:left="1125" w:right="-20"/>
        <w:rPr>
          <w:rFonts w:ascii="Verdana" w:eastAsiaTheme="minorHAnsi" w:hAnsi="Verdana" w:cstheme="minorBidi"/>
          <w:szCs w:val="22"/>
          <w:lang w:eastAsia="en-US"/>
        </w:rPr>
      </w:pPr>
      <w:r>
        <w:rPr>
          <w:rFonts w:ascii="Verdana" w:eastAsiaTheme="minorHAnsi" w:hAnsi="Verdana" w:cstheme="minorBidi"/>
          <w:szCs w:val="22"/>
          <w:lang w:eastAsia="en-US"/>
        </w:rPr>
        <w:t>Beredskabschef</w:t>
      </w:r>
      <w:r>
        <w:rPr>
          <w:rFonts w:ascii="Verdana" w:eastAsiaTheme="minorHAnsi" w:hAnsi="Verdana" w:cstheme="minorBidi"/>
          <w:szCs w:val="22"/>
          <w:lang w:eastAsia="en-US"/>
        </w:rPr>
        <w:tab/>
      </w:r>
      <w:r>
        <w:rPr>
          <w:rFonts w:ascii="Verdana" w:eastAsiaTheme="minorHAnsi" w:hAnsi="Verdana" w:cstheme="minorBidi"/>
          <w:szCs w:val="22"/>
          <w:lang w:eastAsia="en-US"/>
        </w:rPr>
        <w:tab/>
      </w:r>
      <w:r w:rsidR="00020C04">
        <w:rPr>
          <w:rFonts w:ascii="Verdana" w:eastAsiaTheme="minorHAnsi" w:hAnsi="Verdana" w:cstheme="minorBidi"/>
          <w:szCs w:val="22"/>
          <w:lang w:eastAsia="en-US"/>
        </w:rPr>
        <w:t>[Titel]</w:t>
      </w:r>
    </w:p>
    <w:p w14:paraId="3F69A419" w14:textId="52C93AA2" w:rsidR="00C87909" w:rsidRDefault="00C87909" w:rsidP="00C53BAB">
      <w:pPr>
        <w:tabs>
          <w:tab w:val="left" w:pos="4880"/>
        </w:tabs>
        <w:spacing w:before="38"/>
        <w:ind w:left="1125" w:right="-20"/>
        <w:rPr>
          <w:rFonts w:ascii="Verdana" w:eastAsiaTheme="minorHAnsi" w:hAnsi="Verdana" w:cstheme="minorBidi"/>
          <w:szCs w:val="22"/>
          <w:lang w:eastAsia="en-US"/>
        </w:rPr>
      </w:pPr>
    </w:p>
    <w:p w14:paraId="0CDB33BE" w14:textId="2D37B457" w:rsidR="00C87909" w:rsidRDefault="00C87909" w:rsidP="00C53BAB">
      <w:pPr>
        <w:tabs>
          <w:tab w:val="left" w:pos="4880"/>
        </w:tabs>
        <w:spacing w:before="38"/>
        <w:ind w:left="1125" w:right="-20"/>
        <w:rPr>
          <w:rFonts w:ascii="Verdana" w:eastAsiaTheme="minorHAnsi" w:hAnsi="Verdana" w:cstheme="minorBidi"/>
          <w:szCs w:val="22"/>
          <w:lang w:eastAsia="en-US"/>
        </w:rPr>
      </w:pPr>
    </w:p>
    <w:p w14:paraId="4D0E2607" w14:textId="32D5ABC4" w:rsidR="00C87909" w:rsidRDefault="00C87909" w:rsidP="00C53BAB">
      <w:pPr>
        <w:tabs>
          <w:tab w:val="left" w:pos="4880"/>
        </w:tabs>
        <w:spacing w:before="38"/>
        <w:ind w:left="1125" w:right="-20"/>
        <w:rPr>
          <w:rFonts w:ascii="Verdana" w:eastAsiaTheme="minorHAnsi" w:hAnsi="Verdana" w:cstheme="minorBidi"/>
          <w:szCs w:val="22"/>
          <w:lang w:eastAsia="en-US"/>
        </w:rPr>
      </w:pPr>
    </w:p>
    <w:p w14:paraId="4A2B5425" w14:textId="7B47F664" w:rsidR="00C87909" w:rsidRDefault="00C87909" w:rsidP="00C53BAB">
      <w:pPr>
        <w:tabs>
          <w:tab w:val="left" w:pos="4880"/>
        </w:tabs>
        <w:spacing w:before="38"/>
        <w:ind w:left="1125" w:right="-20"/>
        <w:rPr>
          <w:rFonts w:ascii="Verdana" w:eastAsiaTheme="minorHAnsi" w:hAnsi="Verdana" w:cstheme="minorBidi"/>
          <w:szCs w:val="22"/>
          <w:lang w:eastAsia="en-US"/>
        </w:rPr>
      </w:pPr>
    </w:p>
    <w:p w14:paraId="12C44A33" w14:textId="0F5F4159" w:rsidR="00C87909" w:rsidRDefault="00C87909" w:rsidP="00C53BAB">
      <w:pPr>
        <w:tabs>
          <w:tab w:val="left" w:pos="4880"/>
        </w:tabs>
        <w:spacing w:before="38"/>
        <w:ind w:left="1125" w:right="-20"/>
        <w:rPr>
          <w:rFonts w:ascii="Verdana" w:eastAsiaTheme="minorHAnsi" w:hAnsi="Verdana" w:cstheme="minorBidi"/>
          <w:szCs w:val="22"/>
          <w:lang w:eastAsia="en-US"/>
        </w:rPr>
      </w:pPr>
    </w:p>
    <w:sectPr w:rsidR="00C87909" w:rsidSect="004C5802">
      <w:headerReference w:type="default" r:id="rId11"/>
      <w:footerReference w:type="default" r:id="rId12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8697" w14:textId="77777777" w:rsidR="001E357C" w:rsidRDefault="001E357C">
      <w:r>
        <w:separator/>
      </w:r>
    </w:p>
  </w:endnote>
  <w:endnote w:type="continuationSeparator" w:id="0">
    <w:p w14:paraId="4567F8F1" w14:textId="77777777" w:rsidR="001E357C" w:rsidRDefault="001E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1150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60548F" w14:textId="77777777" w:rsidR="004E1047" w:rsidRDefault="00AE76B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98C8F1" w14:textId="77777777" w:rsidR="004E1047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AADA" w14:textId="77777777" w:rsidR="001E357C" w:rsidRDefault="001E357C">
      <w:r>
        <w:separator/>
      </w:r>
    </w:p>
  </w:footnote>
  <w:footnote w:type="continuationSeparator" w:id="0">
    <w:p w14:paraId="6C025732" w14:textId="77777777" w:rsidR="001E357C" w:rsidRDefault="001E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AD43" w14:textId="77777777" w:rsidR="00FA0282" w:rsidRDefault="00AE76BA">
    <w:pPr>
      <w:pStyle w:val="Sidehoved"/>
    </w:pPr>
    <w:r w:rsidRPr="00C0613F">
      <w:rPr>
        <w:noProof/>
      </w:rPr>
      <w:drawing>
        <wp:anchor distT="0" distB="0" distL="114300" distR="114300" simplePos="0" relativeHeight="251659264" behindDoc="1" locked="0" layoutInCell="1" allowOverlap="1" wp14:anchorId="5582F8A1" wp14:editId="1C891ED8">
          <wp:simplePos x="0" y="0"/>
          <wp:positionH relativeFrom="margin">
            <wp:posOffset>5868786</wp:posOffset>
          </wp:positionH>
          <wp:positionV relativeFrom="topMargin">
            <wp:posOffset>88380</wp:posOffset>
          </wp:positionV>
          <wp:extent cx="847725" cy="588645"/>
          <wp:effectExtent l="0" t="0" r="9525" b="1905"/>
          <wp:wrapSquare wrapText="bothSides"/>
          <wp:docPr id="3" name="Billede 2" descr="K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30563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4B3F6" w14:textId="77777777" w:rsidR="00FA0282" w:rsidRDefault="00000000">
    <w:pPr>
      <w:pStyle w:val="Sidehoved"/>
    </w:pPr>
  </w:p>
  <w:p w14:paraId="1608CF4B" w14:textId="77777777" w:rsidR="004E1047" w:rsidRDefault="000000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5F0"/>
    <w:multiLevelType w:val="hybridMultilevel"/>
    <w:tmpl w:val="907EBAB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41D3062B"/>
    <w:multiLevelType w:val="hybridMultilevel"/>
    <w:tmpl w:val="B5DAEC84"/>
    <w:lvl w:ilvl="0" w:tplc="04060015">
      <w:start w:val="1"/>
      <w:numFmt w:val="upperLetter"/>
      <w:lvlText w:val="%1."/>
      <w:lvlJc w:val="left"/>
      <w:pPr>
        <w:tabs>
          <w:tab w:val="num" w:pos="784"/>
        </w:tabs>
        <w:ind w:left="784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" w15:restartNumberingAfterBreak="0">
    <w:nsid w:val="56E83B4D"/>
    <w:multiLevelType w:val="hybridMultilevel"/>
    <w:tmpl w:val="61A80824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11123625">
    <w:abstractNumId w:val="1"/>
  </w:num>
  <w:num w:numId="2" w16cid:durableId="895505669">
    <w:abstractNumId w:val="0"/>
  </w:num>
  <w:num w:numId="3" w16cid:durableId="142398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AB"/>
    <w:rsid w:val="00001734"/>
    <w:rsid w:val="00010DE0"/>
    <w:rsid w:val="00020C04"/>
    <w:rsid w:val="00062D7A"/>
    <w:rsid w:val="00074D2E"/>
    <w:rsid w:val="0007653D"/>
    <w:rsid w:val="00081426"/>
    <w:rsid w:val="00084C98"/>
    <w:rsid w:val="000E13F5"/>
    <w:rsid w:val="000E62C2"/>
    <w:rsid w:val="000E6A45"/>
    <w:rsid w:val="00185A88"/>
    <w:rsid w:val="001E357C"/>
    <w:rsid w:val="00234141"/>
    <w:rsid w:val="00246B78"/>
    <w:rsid w:val="002519A8"/>
    <w:rsid w:val="00263F01"/>
    <w:rsid w:val="002A2F14"/>
    <w:rsid w:val="002D2FB6"/>
    <w:rsid w:val="003210B7"/>
    <w:rsid w:val="0033548C"/>
    <w:rsid w:val="00345DF1"/>
    <w:rsid w:val="003A7BBB"/>
    <w:rsid w:val="003E1516"/>
    <w:rsid w:val="003F7131"/>
    <w:rsid w:val="004206CE"/>
    <w:rsid w:val="00436B0F"/>
    <w:rsid w:val="0044265C"/>
    <w:rsid w:val="00452B9E"/>
    <w:rsid w:val="0045531D"/>
    <w:rsid w:val="00465A4C"/>
    <w:rsid w:val="004832BC"/>
    <w:rsid w:val="00492076"/>
    <w:rsid w:val="0051502E"/>
    <w:rsid w:val="005245DC"/>
    <w:rsid w:val="00526AA6"/>
    <w:rsid w:val="00541BC3"/>
    <w:rsid w:val="005433A9"/>
    <w:rsid w:val="00571698"/>
    <w:rsid w:val="00577D51"/>
    <w:rsid w:val="00586AE4"/>
    <w:rsid w:val="005E45AB"/>
    <w:rsid w:val="006300B2"/>
    <w:rsid w:val="00633308"/>
    <w:rsid w:val="00653C09"/>
    <w:rsid w:val="00695BAA"/>
    <w:rsid w:val="006E6E11"/>
    <w:rsid w:val="006F4175"/>
    <w:rsid w:val="00702339"/>
    <w:rsid w:val="00706F31"/>
    <w:rsid w:val="00741B85"/>
    <w:rsid w:val="007541B5"/>
    <w:rsid w:val="007B60ED"/>
    <w:rsid w:val="008075C0"/>
    <w:rsid w:val="0081461F"/>
    <w:rsid w:val="00864E2F"/>
    <w:rsid w:val="008A66BA"/>
    <w:rsid w:val="008D3780"/>
    <w:rsid w:val="009028C7"/>
    <w:rsid w:val="00905FE4"/>
    <w:rsid w:val="0093575C"/>
    <w:rsid w:val="00936308"/>
    <w:rsid w:val="00937435"/>
    <w:rsid w:val="009425DA"/>
    <w:rsid w:val="00945344"/>
    <w:rsid w:val="00946A68"/>
    <w:rsid w:val="00965DCF"/>
    <w:rsid w:val="009D169C"/>
    <w:rsid w:val="00A04A90"/>
    <w:rsid w:val="00A04DB6"/>
    <w:rsid w:val="00A111D6"/>
    <w:rsid w:val="00A30BF9"/>
    <w:rsid w:val="00A376AE"/>
    <w:rsid w:val="00A66DF9"/>
    <w:rsid w:val="00A86057"/>
    <w:rsid w:val="00A91D87"/>
    <w:rsid w:val="00A935CE"/>
    <w:rsid w:val="00A96440"/>
    <w:rsid w:val="00A97906"/>
    <w:rsid w:val="00AE76BA"/>
    <w:rsid w:val="00B0126E"/>
    <w:rsid w:val="00B3429D"/>
    <w:rsid w:val="00B63DC2"/>
    <w:rsid w:val="00B66071"/>
    <w:rsid w:val="00BA2657"/>
    <w:rsid w:val="00C06F13"/>
    <w:rsid w:val="00C44285"/>
    <w:rsid w:val="00C53BAB"/>
    <w:rsid w:val="00C87909"/>
    <w:rsid w:val="00CD73E2"/>
    <w:rsid w:val="00D17F46"/>
    <w:rsid w:val="00D73CC1"/>
    <w:rsid w:val="00DD50C9"/>
    <w:rsid w:val="00E10837"/>
    <w:rsid w:val="00EA1813"/>
    <w:rsid w:val="00EA20ED"/>
    <w:rsid w:val="00EC4746"/>
    <w:rsid w:val="00ED5592"/>
    <w:rsid w:val="00F57BCA"/>
    <w:rsid w:val="00FC058F"/>
    <w:rsid w:val="00FC063C"/>
    <w:rsid w:val="00FD6653"/>
    <w:rsid w:val="00FD6890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D1FF"/>
  <w15:chartTrackingRefBased/>
  <w15:docId w15:val="{1704385F-043F-455D-8E52-BB6DCEF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AB"/>
    <w:pPr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unhideWhenUsed/>
    <w:qFormat/>
    <w:rsid w:val="00C53BAB"/>
    <w:pPr>
      <w:keepNext/>
      <w:keepLines/>
      <w:spacing w:after="1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53BAB"/>
    <w:rPr>
      <w:rFonts w:ascii="Arial" w:eastAsiaTheme="majorEastAsia" w:hAnsi="Arial" w:cstheme="majorBidi"/>
      <w:b/>
      <w:bCs/>
      <w:sz w:val="24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C53BAB"/>
    <w:pPr>
      <w:ind w:left="720"/>
      <w:contextualSpacing/>
    </w:pPr>
  </w:style>
  <w:style w:type="paragraph" w:styleId="Ingenafstand">
    <w:name w:val="No Spacing"/>
    <w:uiPriority w:val="1"/>
    <w:qFormat/>
    <w:rsid w:val="00C53BAB"/>
    <w:pPr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53BA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3BAB"/>
    <w:rPr>
      <w:rFonts w:ascii="Arial" w:eastAsia="Times New Roman" w:hAnsi="Arial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53B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3BAB"/>
    <w:rPr>
      <w:rFonts w:ascii="Arial" w:eastAsia="Times New Roman" w:hAnsi="Arial" w:cs="Times New Roman"/>
      <w:szCs w:val="20"/>
      <w:lang w:eastAsia="da-DK"/>
    </w:rPr>
  </w:style>
  <w:style w:type="paragraph" w:styleId="Brdtekst">
    <w:name w:val="Body Text"/>
    <w:basedOn w:val="Normal"/>
    <w:link w:val="BrdtekstTegn"/>
    <w:uiPriority w:val="1"/>
    <w:qFormat/>
    <w:rsid w:val="00C53BAB"/>
    <w:pPr>
      <w:widowControl w:val="0"/>
    </w:pPr>
    <w:rPr>
      <w:rFonts w:ascii="Verdana" w:eastAsia="Verdana" w:hAnsi="Verdana" w:cs="Verdana"/>
      <w:sz w:val="19"/>
      <w:szCs w:val="19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C53BAB"/>
    <w:rPr>
      <w:rFonts w:ascii="Verdana" w:eastAsia="Verdana" w:hAnsi="Verdana" w:cs="Verdana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164311E965844969453AFD501D6AA" ma:contentTypeVersion="11" ma:contentTypeDescription="Opret et nyt dokument." ma:contentTypeScope="" ma:versionID="3f46d329f5dbc898b049f477d00e383c">
  <xsd:schema xmlns:xsd="http://www.w3.org/2001/XMLSchema" xmlns:xs="http://www.w3.org/2001/XMLSchema" xmlns:p="http://schemas.microsoft.com/office/2006/metadata/properties" xmlns:ns2="c02b94f9-6747-4ce6-9509-c89e9bbb60b2" targetNamespace="http://schemas.microsoft.com/office/2006/metadata/properties" ma:root="true" ma:fieldsID="ffbe2868b7e69d74726e56a1727b7f66" ns2:_="">
    <xsd:import namespace="c02b94f9-6747-4ce6-9509-c89e9bbb6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94f9-6747-4ce6-9509-c89e9bbb6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12C08-178F-4F3D-B693-E0C62CC1F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02095-CAF4-4E50-A677-794EFE4A4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b94f9-6747-4ce6-9509-c89e9bbb6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8D909-BEB2-4F2E-8BBA-623B5097E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581</Words>
  <Characters>3673</Characters>
  <Application>Microsoft Office Word</Application>
  <DocSecurity>0</DocSecurity>
  <Lines>174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Bjerre</dc:creator>
  <cp:keywords/>
  <dc:description/>
  <cp:lastModifiedBy>Tomas Tomasson</cp:lastModifiedBy>
  <cp:revision>4</cp:revision>
  <dcterms:created xsi:type="dcterms:W3CDTF">2023-06-13T11:14:00Z</dcterms:created>
  <dcterms:modified xsi:type="dcterms:W3CDTF">2023-06-13T12:03:00Z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0x010100522164311E965844969453AFD501D6AA</vt:lpwstr>
  </property>
</Properties>
</file>