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12E22140" w14:textId="77777777" w:rsidTr="005A67E3">
        <w:trPr>
          <w:trHeight w:val="1560"/>
        </w:trPr>
        <w:tc>
          <w:tcPr>
            <w:tcW w:w="8790" w:type="dxa"/>
          </w:tcPr>
          <w:p w14:paraId="01067258" w14:textId="77777777" w:rsidR="002C7FC8" w:rsidRPr="00AA54CA" w:rsidRDefault="002C7FC8" w:rsidP="002C7F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39AA3311" w14:textId="77777777" w:rsidR="006E30D4" w:rsidRPr="00C8030E" w:rsidRDefault="006E30D4" w:rsidP="006E30D4">
            <w:pPr>
              <w:pStyle w:val="Listeafsnit"/>
              <w:ind w:left="0"/>
              <w:rPr>
                <w:rFonts w:ascii="Arial" w:hAnsi="Arial" w:cs="Arial"/>
                <w:sz w:val="32"/>
                <w:szCs w:val="32"/>
              </w:rPr>
            </w:pPr>
          </w:p>
          <w:p w14:paraId="5175DD94" w14:textId="77777777" w:rsidR="006E30D4" w:rsidRDefault="006E30D4" w:rsidP="006E30D4">
            <w:pPr>
              <w:pStyle w:val="Listeafsni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  <w:r w:rsidRPr="00C8030E">
              <w:rPr>
                <w:rFonts w:ascii="Arial" w:hAnsi="Arial" w:cs="Arial"/>
                <w:b/>
                <w:sz w:val="32"/>
                <w:szCs w:val="32"/>
              </w:rPr>
              <w:t>5 x Mobile Trailer Anlæg</w:t>
            </w:r>
          </w:p>
          <w:p w14:paraId="31C25EC4" w14:textId="77777777" w:rsidR="006E30D4" w:rsidRPr="00C8030E" w:rsidRDefault="006E30D4" w:rsidP="006E30D4">
            <w:pPr>
              <w:pStyle w:val="Listeafsnit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8BA638B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Følgende idrætter har brug for mobile anlæg.</w:t>
            </w:r>
          </w:p>
          <w:p w14:paraId="718972E8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0A1CF3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Triatlon </w:t>
            </w:r>
          </w:p>
          <w:p w14:paraId="3C057B0E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Landevejs cykling</w:t>
            </w:r>
          </w:p>
          <w:p w14:paraId="394EADB0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MTB</w:t>
            </w:r>
          </w:p>
          <w:p w14:paraId="1A6A1E78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Løb x 2 (Færge start)</w:t>
            </w:r>
          </w:p>
          <w:p w14:paraId="741F99CA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5BBD0F" w14:textId="77777777" w:rsidR="006E30D4" w:rsidRPr="00AA54CA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mobile anlæg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70F132" w14:textId="77777777" w:rsidR="006E30D4" w:rsidRPr="00AA54CA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E1D1AC" w14:textId="3E7B8735" w:rsidR="006E30D4" w:rsidRDefault="006E30D4" w:rsidP="006E30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skal være muligt på kort tid </w:t>
            </w:r>
            <w:r w:rsidR="005C7521">
              <w:rPr>
                <w:rFonts w:ascii="Arial" w:hAnsi="Arial" w:cs="Arial"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sz w:val="20"/>
                <w:szCs w:val="20"/>
              </w:rPr>
              <w:t>kunne etablere en kvalitetsbetonet lyddækning af start</w:t>
            </w:r>
            <w:r w:rsidR="00443596">
              <w:rPr>
                <w:rFonts w:ascii="Arial" w:hAnsi="Arial" w:cs="Arial"/>
                <w:sz w:val="20"/>
                <w:szCs w:val="20"/>
              </w:rPr>
              <w:t>- og mål</w:t>
            </w:r>
            <w:r>
              <w:rPr>
                <w:rFonts w:ascii="Arial" w:hAnsi="Arial" w:cs="Arial"/>
                <w:sz w:val="20"/>
                <w:szCs w:val="20"/>
              </w:rPr>
              <w:t>områder.</w:t>
            </w:r>
          </w:p>
          <w:p w14:paraId="0E358A68" w14:textId="77777777" w:rsidR="006E30D4" w:rsidRDefault="006E30D4" w:rsidP="006E30D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370B5FDE" w14:textId="706AC85F" w:rsidR="006E30D4" w:rsidRDefault="006E30D4" w:rsidP="006E30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skal være muligt hurtigt at kunne </w:t>
            </w:r>
            <w:r w:rsidR="005C7521">
              <w:rPr>
                <w:rFonts w:ascii="Arial" w:hAnsi="Arial" w:cs="Arial"/>
                <w:sz w:val="20"/>
                <w:szCs w:val="20"/>
              </w:rPr>
              <w:t>flytte</w:t>
            </w:r>
            <w:r w:rsidR="002C7FC8">
              <w:rPr>
                <w:rFonts w:ascii="Arial" w:hAnsi="Arial" w:cs="Arial"/>
                <w:sz w:val="20"/>
                <w:szCs w:val="20"/>
              </w:rPr>
              <w:t xml:space="preserve"> det enkelte anlæg</w:t>
            </w:r>
            <w:r w:rsidR="005C7521">
              <w:rPr>
                <w:rFonts w:ascii="Arial" w:hAnsi="Arial" w:cs="Arial"/>
                <w:sz w:val="20"/>
                <w:szCs w:val="20"/>
              </w:rPr>
              <w:t xml:space="preserve"> fra startfeltet til målfeltet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69A84E" w14:textId="7777777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A9E50" w14:textId="1CCFA874" w:rsidR="006E30D4" w:rsidRPr="005A67E3" w:rsidRDefault="006E30D4" w:rsidP="005A67E3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start</w:t>
            </w:r>
            <w:r w:rsidR="00443596">
              <w:rPr>
                <w:rFonts w:ascii="Arial" w:hAnsi="Arial" w:cs="Arial"/>
                <w:sz w:val="20"/>
                <w:szCs w:val="20"/>
              </w:rPr>
              <w:t>- og mål</w:t>
            </w:r>
            <w:r>
              <w:rPr>
                <w:rFonts w:ascii="Arial" w:hAnsi="Arial" w:cs="Arial"/>
                <w:sz w:val="20"/>
                <w:szCs w:val="20"/>
              </w:rPr>
              <w:t>områder ved skrivende stund er ukendte</w:t>
            </w:r>
            <w:r w:rsidR="0044359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skal der evt. bruges </w:t>
            </w:r>
            <w:r w:rsidR="005A67E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A67E3">
              <w:rPr>
                <w:rFonts w:ascii="Arial" w:hAnsi="Arial" w:cs="Arial"/>
                <w:sz w:val="20"/>
                <w:szCs w:val="20"/>
              </w:rPr>
              <w:t>generatorer.</w:t>
            </w:r>
          </w:p>
          <w:p w14:paraId="5F484511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8E8D7E" w14:textId="6B7B456C" w:rsidR="006E30D4" w:rsidRPr="00361192" w:rsidRDefault="002C7FC8" w:rsidP="006E30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 enkelte trailer</w:t>
            </w:r>
            <w:r w:rsidR="006E30D4">
              <w:rPr>
                <w:rFonts w:ascii="Arial" w:hAnsi="Arial" w:cs="Arial"/>
                <w:sz w:val="20"/>
                <w:szCs w:val="20"/>
              </w:rPr>
              <w:t xml:space="preserve"> skal indeholde: Afviklingsmikser, </w:t>
            </w:r>
            <w:r w:rsidR="006E30D4" w:rsidRPr="00AA54CA">
              <w:rPr>
                <w:rFonts w:ascii="Arial" w:hAnsi="Arial" w:cs="Arial"/>
                <w:sz w:val="20"/>
                <w:szCs w:val="20"/>
              </w:rPr>
              <w:t>cd-afsp</w:t>
            </w:r>
            <w:r w:rsidR="006E30D4">
              <w:rPr>
                <w:rFonts w:ascii="Arial" w:hAnsi="Arial" w:cs="Arial"/>
                <w:sz w:val="20"/>
                <w:szCs w:val="20"/>
              </w:rPr>
              <w:t>iller</w:t>
            </w:r>
            <w:r w:rsidR="006E30D4" w:rsidRPr="00AA54CA">
              <w:rPr>
                <w:rFonts w:ascii="Arial" w:hAnsi="Arial" w:cs="Arial"/>
                <w:sz w:val="20"/>
                <w:szCs w:val="20"/>
              </w:rPr>
              <w:t>,</w:t>
            </w:r>
            <w:r w:rsidR="006E30D4">
              <w:rPr>
                <w:rFonts w:ascii="Arial" w:hAnsi="Arial" w:cs="Arial"/>
                <w:sz w:val="20"/>
                <w:szCs w:val="20"/>
              </w:rPr>
              <w:t xml:space="preserve"> kabel for</w:t>
            </w:r>
            <w:r w:rsidR="006E30D4" w:rsidRPr="00AA54CA">
              <w:rPr>
                <w:rFonts w:ascii="Arial" w:hAnsi="Arial" w:cs="Arial"/>
                <w:sz w:val="20"/>
                <w:szCs w:val="20"/>
              </w:rPr>
              <w:t xml:space="preserve"> tilslutning til Mp3 af</w:t>
            </w:r>
            <w:r w:rsidR="00443596">
              <w:rPr>
                <w:rFonts w:ascii="Arial" w:hAnsi="Arial" w:cs="Arial"/>
                <w:sz w:val="20"/>
                <w:szCs w:val="20"/>
              </w:rPr>
              <w:t>spiller, samt trådløs speak</w:t>
            </w:r>
            <w:r w:rsidR="006E30D4">
              <w:rPr>
                <w:rFonts w:ascii="Arial" w:hAnsi="Arial" w:cs="Arial"/>
                <w:sz w:val="20"/>
                <w:szCs w:val="20"/>
              </w:rPr>
              <w:t>mikrofon samt mikrofon med afbryder på kabel</w:t>
            </w:r>
            <w:r w:rsidR="006E30D4" w:rsidRPr="00AA54C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1D6FF53" w14:textId="77777777" w:rsidR="006E30D4" w:rsidRDefault="006E30D4" w:rsidP="006E30D4">
            <w:pPr>
              <w:pStyle w:val="Listeafsnit"/>
              <w:ind w:left="0"/>
              <w:rPr>
                <w:rFonts w:ascii="Arial" w:hAnsi="Arial" w:cs="Arial"/>
                <w:sz w:val="20"/>
                <w:szCs w:val="20"/>
                <w:highlight w:val="darkCyan"/>
              </w:rPr>
            </w:pPr>
          </w:p>
          <w:p w14:paraId="100E0A5E" w14:textId="22E798CA" w:rsidR="006E30D4" w:rsidRDefault="006E30D4" w:rsidP="006E30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er ansvarlig for at</w:t>
            </w:r>
            <w:r>
              <w:rPr>
                <w:rFonts w:ascii="Arial" w:hAnsi="Arial" w:cs="Arial"/>
                <w:sz w:val="20"/>
                <w:szCs w:val="20"/>
              </w:rPr>
              <w:t xml:space="preserve"> instruere de ansvarlige for idrætterne i brugen af </w:t>
            </w:r>
            <w:r w:rsidR="005A67E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anlæggene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efter nærmere aftale med </w:t>
            </w:r>
            <w:r w:rsidR="00443596">
              <w:rPr>
                <w:rFonts w:ascii="Arial" w:hAnsi="Arial" w:cs="Arial"/>
                <w:sz w:val="20"/>
                <w:szCs w:val="20"/>
              </w:rPr>
              <w:t>DGI</w:t>
            </w:r>
            <w:r w:rsidR="00443596"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3596">
              <w:rPr>
                <w:rFonts w:ascii="Arial" w:hAnsi="Arial" w:cs="Arial"/>
                <w:sz w:val="20"/>
                <w:szCs w:val="20"/>
              </w:rPr>
              <w:t>landsstævne 2017 Aalborgs lydkonsulent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B06B41" w14:textId="7777777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F4B71" w14:textId="77777777" w:rsidR="006E30D4" w:rsidRPr="00AA54CA" w:rsidRDefault="006E30D4" w:rsidP="006E30D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etableres kommunikation mellem ansvarlige for idrætterne og leverandøren ved tilfælde af fejl ved anlægget.</w:t>
            </w:r>
          </w:p>
          <w:p w14:paraId="51CE1C0B" w14:textId="77777777" w:rsidR="006E30D4" w:rsidRDefault="006E30D4" w:rsidP="006E30D4">
            <w:pPr>
              <w:ind w:left="990"/>
              <w:rPr>
                <w:rFonts w:ascii="Arial" w:hAnsi="Arial" w:cs="Arial"/>
                <w:sz w:val="20"/>
                <w:szCs w:val="20"/>
              </w:rPr>
            </w:pPr>
          </w:p>
          <w:p w14:paraId="6B16C4B6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5577A" w14:textId="72B7F87C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har det overordnede ansvar</w:t>
            </w:r>
            <w:r w:rsidR="00443596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for a</w:t>
            </w:r>
            <w:r>
              <w:rPr>
                <w:rFonts w:ascii="Arial" w:hAnsi="Arial" w:cs="Arial"/>
                <w:sz w:val="20"/>
                <w:szCs w:val="20"/>
              </w:rPr>
              <w:t>t anlæggene fungere</w:t>
            </w:r>
            <w:r w:rsidR="00443596">
              <w:rPr>
                <w:rFonts w:ascii="Arial" w:hAnsi="Arial" w:cs="Arial"/>
                <w:sz w:val="20"/>
                <w:szCs w:val="20"/>
              </w:rPr>
              <w:t>r,</w:t>
            </w:r>
            <w:r>
              <w:rPr>
                <w:rFonts w:ascii="Arial" w:hAnsi="Arial" w:cs="Arial"/>
                <w:sz w:val="20"/>
                <w:szCs w:val="20"/>
              </w:rPr>
              <w:t xml:space="preserve"> og at den rigtige instruktion i brug af anlæggene gives.</w:t>
            </w:r>
          </w:p>
          <w:p w14:paraId="0D79C9C0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D89D8" w14:textId="1176AA9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Leverandøren sørger selv for nødve</w:t>
            </w:r>
            <w:r>
              <w:rPr>
                <w:rFonts w:ascii="Arial" w:hAnsi="Arial" w:cs="Arial"/>
                <w:sz w:val="20"/>
                <w:szCs w:val="20"/>
              </w:rPr>
              <w:t>ndig afdækning af højttalere og andet udstyr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AA54CA">
              <w:rPr>
                <w:rFonts w:ascii="Arial" w:hAnsi="Arial" w:cs="Arial"/>
                <w:sz w:val="20"/>
                <w:szCs w:val="20"/>
              </w:rPr>
              <w:t>forbindelse med regn. Vi forventer</w:t>
            </w:r>
            <w:r w:rsidR="005C7521">
              <w:rPr>
                <w:rFonts w:ascii="Arial" w:hAnsi="Arial" w:cs="Arial"/>
                <w:sz w:val="20"/>
                <w:szCs w:val="20"/>
              </w:rPr>
              <w:t>,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at der tages hensyn til helhedsindtrykket ved valg af afdækningsmateriale og farver evt. farver i landsstævne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logo.</w:t>
            </w:r>
          </w:p>
          <w:p w14:paraId="17DDD4B3" w14:textId="77777777" w:rsidR="006E30D4" w:rsidRPr="002A2078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59777" w14:textId="77777777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0922A" w14:textId="77777777" w:rsidR="006E30D4" w:rsidRPr="00F1523D" w:rsidRDefault="006E30D4" w:rsidP="006E30D4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3BF4183F" w14:textId="77777777" w:rsidR="006E30D4" w:rsidRPr="00AA54CA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52EB33" w14:textId="5E25A043" w:rsidR="006E30D4" w:rsidRPr="00AA54CA" w:rsidRDefault="006E30D4" w:rsidP="006E30D4">
            <w:pPr>
              <w:pStyle w:val="Brdtek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 </w:t>
            </w:r>
            <w:r w:rsidR="00443596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railere med lydanlæg der er nemme at sætte o</w:t>
            </w:r>
            <w:r w:rsidR="005A67E3">
              <w:rPr>
                <w:rFonts w:ascii="Arial" w:hAnsi="Arial" w:cs="Arial"/>
                <w:sz w:val="20"/>
              </w:rPr>
              <w:t>p og generatorer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E15D3D9" w14:textId="7777777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6D213E" w14:textId="7777777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139A4" w14:textId="6F0B75FD" w:rsidR="006E30D4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 w:rsidR="00443596"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m</w:t>
            </w:r>
            <w:r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4B2D148E" w14:textId="77777777" w:rsidR="006E30D4" w:rsidRPr="0069004C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A6C79" w14:textId="77777777" w:rsidR="006E30D4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A00C1D" w14:textId="77777777" w:rsidR="005A67E3" w:rsidRDefault="005A67E3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FD8A2E" w14:textId="77777777" w:rsidR="005A67E3" w:rsidRDefault="005A67E3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AD1C9" w14:textId="77777777" w:rsidR="005A67E3" w:rsidRDefault="005A67E3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F0C5F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CA781E" w14:textId="68A843F6" w:rsidR="006E30D4" w:rsidRPr="002A2078" w:rsidRDefault="002C7FC8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 xml:space="preserve">FORELØBIG </w:t>
            </w:r>
            <w:bookmarkEnd w:id="0"/>
            <w:r w:rsidR="006E30D4" w:rsidRPr="002A2078">
              <w:rPr>
                <w:rFonts w:ascii="Arial" w:hAnsi="Arial" w:cs="Arial"/>
                <w:b/>
                <w:sz w:val="20"/>
                <w:szCs w:val="20"/>
              </w:rPr>
              <w:t>TIDSPLAN:</w:t>
            </w:r>
          </w:p>
          <w:p w14:paraId="0C6F0E6A" w14:textId="0FA05DF2" w:rsidR="006E30D4" w:rsidRPr="002A2078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  <w:r w:rsidRPr="002A2078">
              <w:rPr>
                <w:rFonts w:ascii="Arial" w:hAnsi="Arial" w:cs="Arial"/>
                <w:sz w:val="20"/>
                <w:szCs w:val="20"/>
              </w:rPr>
              <w:t xml:space="preserve">Klar </w:t>
            </w:r>
            <w:r w:rsidR="00443596">
              <w:rPr>
                <w:rFonts w:ascii="Arial" w:hAnsi="Arial" w:cs="Arial"/>
                <w:sz w:val="20"/>
                <w:szCs w:val="20"/>
              </w:rPr>
              <w:t>t</w:t>
            </w:r>
            <w:r w:rsidRPr="002A2078">
              <w:rPr>
                <w:rFonts w:ascii="Arial" w:hAnsi="Arial" w:cs="Arial"/>
                <w:sz w:val="20"/>
                <w:szCs w:val="20"/>
              </w:rPr>
              <w:t>orsdag d.29/6 kl. 8:00</w:t>
            </w:r>
          </w:p>
          <w:p w14:paraId="1B88A11F" w14:textId="7FF647DA" w:rsidR="006E30D4" w:rsidRPr="002A2078" w:rsidRDefault="00443596" w:rsidP="006E3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Slut l</w:t>
            </w:r>
            <w:r w:rsidR="006E30D4" w:rsidRPr="002A2078">
              <w:rPr>
                <w:rFonts w:ascii="Arial" w:hAnsi="Arial" w:cs="Arial"/>
                <w:sz w:val="20"/>
                <w:szCs w:val="20"/>
              </w:rPr>
              <w:t>ørdag d.1/7 kl. 19:00</w:t>
            </w:r>
          </w:p>
          <w:p w14:paraId="6399E6F8" w14:textId="77777777" w:rsidR="006E30D4" w:rsidRPr="002A2078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  <w:r w:rsidRPr="002A2078">
              <w:rPr>
                <w:rFonts w:ascii="Arial" w:hAnsi="Arial" w:cs="Arial"/>
                <w:sz w:val="20"/>
                <w:szCs w:val="20"/>
              </w:rPr>
              <w:t>Der afvikles dagligt fra kl. 08:00-19:00</w:t>
            </w:r>
          </w:p>
          <w:p w14:paraId="223EA797" w14:textId="77777777" w:rsidR="006E30D4" w:rsidRPr="00AA54CA" w:rsidRDefault="006E30D4" w:rsidP="006E30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00A1F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Opfølgning på tidsplan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gennemgås primo maj.</w:t>
            </w:r>
          </w:p>
          <w:p w14:paraId="74811EED" w14:textId="77777777" w:rsidR="006E30D4" w:rsidRPr="00AA54CA" w:rsidRDefault="006E30D4" w:rsidP="006E30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8C57DF" w14:textId="77777777" w:rsidR="006E30D4" w:rsidRDefault="006E30D4" w:rsidP="006E30D4">
            <w:pPr>
              <w:ind w:left="1305" w:hanging="1305"/>
              <w:rPr>
                <w:rFonts w:ascii="Arial" w:hAnsi="Arial" w:cs="Arial"/>
                <w:sz w:val="20"/>
                <w:szCs w:val="20"/>
              </w:rPr>
            </w:pPr>
          </w:p>
          <w:p w14:paraId="4942457B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705E8C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7E7D2B1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38A7BC2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2BAA8CD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DEAACD1" w14:textId="77777777" w:rsidR="006E30D4" w:rsidRDefault="006E30D4" w:rsidP="006E30D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EF4C0CB" w14:textId="77777777" w:rsidR="006E30D4" w:rsidRDefault="006E30D4" w:rsidP="006E30D4"/>
          <w:p w14:paraId="5E94F0AE" w14:textId="77777777" w:rsidR="00655B49" w:rsidRDefault="00655B49" w:rsidP="000C5964">
            <w:pPr>
              <w:ind w:left="538" w:hanging="538"/>
            </w:pPr>
          </w:p>
        </w:tc>
      </w:tr>
      <w:tr w:rsidR="0065484C" w14:paraId="25EA1EF6" w14:textId="77777777" w:rsidTr="005A67E3">
        <w:trPr>
          <w:trHeight w:val="894"/>
        </w:trPr>
        <w:tc>
          <w:tcPr>
            <w:tcW w:w="8790" w:type="dxa"/>
          </w:tcPr>
          <w:p w14:paraId="08224628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21B28036" w14:textId="77777777" w:rsidR="0063135F" w:rsidRDefault="00C33DDE" w:rsidP="0063135F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3B08CD" wp14:editId="1BCD772B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292A1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1501C75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1960728C" w14:textId="77777777" w:rsidR="002607CC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2417279F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2757D289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6F348817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4D55CEA5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</w:t>
                            </w:r>
                            <w:r w:rsidR="002607CC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9931 3131</w:t>
                            </w:r>
                          </w:p>
                          <w:p w14:paraId="6FE5662E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4E8DF589" w14:textId="77777777" w:rsid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3711684E" w14:textId="77777777" w:rsidR="000C5964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</w:t>
                            </w:r>
                            <w:r w:rsidR="000C5964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29189420</w:t>
                            </w:r>
                          </w:p>
                          <w:p w14:paraId="31DB428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B08CD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58D292A1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1501C75" w14:textId="77777777" w:rsidR="000C5964" w:rsidRPr="002607CC" w:rsidRDefault="000C5964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1960728C" w14:textId="77777777" w:rsidR="002607CC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2417279F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2757D289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6F348817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4D55CEA5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</w:t>
                      </w:r>
                      <w:r w:rsidR="002607CC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9931 3131</w:t>
                      </w:r>
                    </w:p>
                    <w:p w14:paraId="6FE5662E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4E8DF589" w14:textId="77777777" w:rsid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3711684E" w14:textId="77777777" w:rsidR="000C5964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</w:t>
                      </w:r>
                      <w:r w:rsidR="000C5964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29189420</w:t>
                      </w:r>
                    </w:p>
                    <w:p w14:paraId="31DB4284" w14:textId="77777777" w:rsidR="000C5964" w:rsidRPr="002607CC" w:rsidRDefault="000C5964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7ED5DF9" w14:textId="77777777" w:rsidR="004D42F2" w:rsidRDefault="004D42F2" w:rsidP="00054298"/>
    <w:sectPr w:rsidR="004D42F2" w:rsidSect="0063135F">
      <w:headerReference w:type="default" r:id="rId14"/>
      <w:headerReference w:type="first" r:id="rId15"/>
      <w:footerReference w:type="first" r:id="rId16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1F713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203DF117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46448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1662B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6E29F6A5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B903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5FF41773" wp14:editId="32348FA3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C47830" w14:textId="77777777" w:rsidR="00C15058" w:rsidRDefault="00C15058" w:rsidP="00C15058"/>
  <w:p w14:paraId="1A43A9F3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FAE3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5773988" wp14:editId="69E6DDA9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1BC609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F4FF4"/>
    <w:multiLevelType w:val="singleLevel"/>
    <w:tmpl w:val="01FEC9F4"/>
    <w:lvl w:ilvl="0">
      <w:start w:val="1"/>
      <w:numFmt w:val="bullet"/>
      <w:lvlText w:val="-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93D49"/>
    <w:rsid w:val="002A1148"/>
    <w:rsid w:val="002C7FC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43596"/>
    <w:rsid w:val="004C01B2"/>
    <w:rsid w:val="004D42F2"/>
    <w:rsid w:val="0055493E"/>
    <w:rsid w:val="005A28D4"/>
    <w:rsid w:val="005A67E3"/>
    <w:rsid w:val="005A754C"/>
    <w:rsid w:val="005C5F97"/>
    <w:rsid w:val="005C7521"/>
    <w:rsid w:val="005E392E"/>
    <w:rsid w:val="005E78CF"/>
    <w:rsid w:val="005F1580"/>
    <w:rsid w:val="005F3ED8"/>
    <w:rsid w:val="00616149"/>
    <w:rsid w:val="0063135F"/>
    <w:rsid w:val="0065484C"/>
    <w:rsid w:val="00655B49"/>
    <w:rsid w:val="00681D83"/>
    <w:rsid w:val="00685DE6"/>
    <w:rsid w:val="006900C2"/>
    <w:rsid w:val="006B30A9"/>
    <w:rsid w:val="006D70D0"/>
    <w:rsid w:val="006E30D4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92D08"/>
    <w:rsid w:val="00893791"/>
    <w:rsid w:val="008A6E9C"/>
    <w:rsid w:val="008E5A6D"/>
    <w:rsid w:val="008F32DF"/>
    <w:rsid w:val="008F4D20"/>
    <w:rsid w:val="00904875"/>
    <w:rsid w:val="00905575"/>
    <w:rsid w:val="00914ACF"/>
    <w:rsid w:val="00934690"/>
    <w:rsid w:val="00951B25"/>
    <w:rsid w:val="00983B74"/>
    <w:rsid w:val="00990263"/>
    <w:rsid w:val="009A4CCC"/>
    <w:rsid w:val="009B7977"/>
    <w:rsid w:val="009C3F43"/>
    <w:rsid w:val="009D29B1"/>
    <w:rsid w:val="009E032B"/>
    <w:rsid w:val="009E0B6D"/>
    <w:rsid w:val="009E4B94"/>
    <w:rsid w:val="00A805DE"/>
    <w:rsid w:val="00AF1D02"/>
    <w:rsid w:val="00B00D92"/>
    <w:rsid w:val="00B346F7"/>
    <w:rsid w:val="00B45561"/>
    <w:rsid w:val="00B45EE0"/>
    <w:rsid w:val="00B769DA"/>
    <w:rsid w:val="00BC170B"/>
    <w:rsid w:val="00BC28FC"/>
    <w:rsid w:val="00C15058"/>
    <w:rsid w:val="00C33DDE"/>
    <w:rsid w:val="00C37738"/>
    <w:rsid w:val="00CA6392"/>
    <w:rsid w:val="00CB7B0C"/>
    <w:rsid w:val="00CC6322"/>
    <w:rsid w:val="00CC63B9"/>
    <w:rsid w:val="00D32331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42AC51"/>
  <w15:docId w15:val="{EE639122-1335-4F65-B6F8-F5784BF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6E30D4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E30D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6E30D4"/>
    <w:pPr>
      <w:spacing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7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7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7</cp:revision>
  <cp:lastPrinted>2014-05-27T11:07:00Z</cp:lastPrinted>
  <dcterms:created xsi:type="dcterms:W3CDTF">2016-09-15T08:36:00Z</dcterms:created>
  <dcterms:modified xsi:type="dcterms:W3CDTF">2016-10-06T14:12:00Z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