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 xml:space="preserve">Certificate of </w:t>
      </w:r>
      <w:proofErr w:type="spellStart"/>
      <w:r w:rsidRPr="00707FA4">
        <w:rPr>
          <w:i/>
          <w:lang w:val="da-DK"/>
        </w:rPr>
        <w:t>Conformity</w:t>
      </w:r>
      <w:proofErr w:type="spellEnd"/>
      <w:r w:rsidRPr="00707FA4">
        <w:rPr>
          <w:lang w:val="da-DK"/>
        </w:rPr>
        <w:t xml:space="preserve">" </w:t>
      </w:r>
      <w:r w:rsidR="001C773B" w:rsidRPr="00707FA4">
        <w:rPr>
          <w:lang w:val="da-DK"/>
        </w:rPr>
        <w:t>(</w:t>
      </w:r>
      <w:proofErr w:type="spellStart"/>
      <w:r w:rsidR="001C773B" w:rsidRPr="00707FA4">
        <w:rPr>
          <w:lang w:val="da-DK"/>
        </w:rPr>
        <w:t>CoC</w:t>
      </w:r>
      <w:proofErr w:type="spellEnd"/>
      <w:r w:rsidR="001C773B" w:rsidRPr="00707FA4">
        <w:rPr>
          <w:lang w:val="da-DK"/>
        </w:rPr>
        <w:t xml:space="preserve">)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 xml:space="preserve">forpligter sig til at reparere eller </w:t>
      </w:r>
      <w:proofErr w:type="spellStart"/>
      <w:r w:rsidR="00673CD4">
        <w:rPr>
          <w:lang w:val="da-DK"/>
        </w:rPr>
        <w:t>om</w:t>
      </w:r>
      <w:r w:rsidR="00FD5AC8">
        <w:rPr>
          <w:lang w:val="da-DK"/>
        </w:rPr>
        <w:t>levere</w:t>
      </w:r>
      <w:proofErr w:type="spellEnd"/>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 xml:space="preserve">og </w:t>
      </w:r>
      <w:proofErr w:type="spellStart"/>
      <w:r w:rsidR="00E01D80" w:rsidRPr="00707FA4">
        <w:rPr>
          <w:lang w:val="da-DK"/>
        </w:rPr>
        <w:t>CoC</w:t>
      </w:r>
      <w:proofErr w:type="spellEnd"/>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w:t>
      </w:r>
      <w:proofErr w:type="spellStart"/>
      <w:r w:rsidR="00E01D80" w:rsidRPr="00707FA4">
        <w:rPr>
          <w:lang w:val="da-DK"/>
        </w:rPr>
        <w:t>Conformity</w:t>
      </w:r>
      <w:proofErr w:type="spellEnd"/>
      <w:r w:rsidR="00E01D80" w:rsidRPr="00707FA4">
        <w:rPr>
          <w:lang w:val="da-DK"/>
        </w:rPr>
        <w:t xml:space="preserve"> (</w:t>
      </w:r>
      <w:proofErr w:type="spellStart"/>
      <w:r w:rsidR="00E01D80" w:rsidRPr="00707FA4">
        <w:rPr>
          <w:lang w:val="da-DK"/>
        </w:rPr>
        <w:t>CoC</w:t>
      </w:r>
      <w:proofErr w:type="spellEnd"/>
      <w:r w:rsidR="00E01D80" w:rsidRPr="00707FA4">
        <w:rPr>
          <w:lang w:val="da-DK"/>
        </w:rPr>
        <w:t xml:space="preserve">)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w:t>
      </w:r>
      <w:proofErr w:type="spellStart"/>
      <w:r w:rsidR="00E01D80" w:rsidRPr="00707FA4">
        <w:rPr>
          <w:lang w:val="da-DK"/>
        </w:rPr>
        <w:t>CoC'en</w:t>
      </w:r>
      <w:proofErr w:type="spellEnd"/>
      <w:r w:rsidR="00E01D80" w:rsidRPr="00707FA4">
        <w:rPr>
          <w:lang w:val="da-DK"/>
        </w:rPr>
        <w:t xml:space="preserve">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w:t>
      </w:r>
      <w:proofErr w:type="spellStart"/>
      <w:r w:rsidRPr="00707FA4">
        <w:rPr>
          <w:lang w:val="da-DK"/>
        </w:rPr>
        <w:t>dwg</w:t>
      </w:r>
      <w:proofErr w:type="spellEnd"/>
      <w:r w:rsidRPr="00707FA4">
        <w:rPr>
          <w:lang w:val="da-DK"/>
        </w:rPr>
        <w:t>), billeder i JPEG, videoer i MPEG og dokumenter i Word format eller PDF format. AutoCAD-filer skal indeholde inform</w:t>
      </w:r>
      <w:r w:rsidRPr="00707FA4">
        <w:rPr>
          <w:lang w:val="da-DK"/>
        </w:rPr>
        <w:t>a</w:t>
      </w:r>
      <w:r w:rsidRPr="00707FA4">
        <w:rPr>
          <w:lang w:val="da-DK"/>
        </w:rPr>
        <w:t xml:space="preserve">tion om pen-opsætning og må kun indeholde standard </w:t>
      </w:r>
      <w:proofErr w:type="spellStart"/>
      <w:r w:rsidRPr="00707FA4">
        <w:rPr>
          <w:lang w:val="da-DK"/>
        </w:rPr>
        <w:t>AutoCad</w:t>
      </w:r>
      <w:proofErr w:type="spellEnd"/>
      <w:r w:rsidRPr="00707FA4">
        <w:rPr>
          <w:lang w:val="da-DK"/>
        </w:rPr>
        <w:t xml:space="preserve">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proofErr w:type="spellStart"/>
      <w:r w:rsidRPr="00F86D23">
        <w:rPr>
          <w:u w:val="single"/>
          <w:lang w:val="da-DK"/>
        </w:rPr>
        <w:t>Corporate</w:t>
      </w:r>
      <w:proofErr w:type="spellEnd"/>
      <w:r w:rsidRPr="00F86D23">
        <w:rPr>
          <w:u w:val="single"/>
          <w:lang w:val="da-DK"/>
        </w:rPr>
        <w:t xml:space="preserve"> Social </w:t>
      </w:r>
      <w:proofErr w:type="spellStart"/>
      <w:r w:rsidRPr="00F86D23">
        <w:rPr>
          <w:u w:val="single"/>
          <w:lang w:val="da-DK"/>
        </w:rPr>
        <w:t>Responsibility</w:t>
      </w:r>
      <w:proofErr w:type="spellEnd"/>
      <w:r w:rsidRPr="00F86D23">
        <w:rPr>
          <w:u w:val="single"/>
          <w:lang w:val="da-DK"/>
        </w:rPr>
        <w:t xml:space="preserve">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 xml:space="preserve">respektere principperne om CSR ved overholdelse af principperne i FN’s Global Compact </w:t>
      </w:r>
      <w:proofErr w:type="spellStart"/>
      <w:r>
        <w:rPr>
          <w:lang w:val="da-DK"/>
        </w:rPr>
        <w:t>Initiative</w:t>
      </w:r>
      <w:proofErr w:type="spellEnd"/>
      <w:r>
        <w:rPr>
          <w:lang w:val="da-DK"/>
        </w:rPr>
        <w:t xml:space="preser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w:t>
      </w:r>
      <w:proofErr w:type="spellStart"/>
      <w:r w:rsidR="00EA489F" w:rsidRPr="00707FA4">
        <w:rPr>
          <w:lang w:val="da-DK"/>
        </w:rPr>
        <w:t>user</w:t>
      </w:r>
      <w:proofErr w:type="spellEnd"/>
      <w:r w:rsidR="00EA489F" w:rsidRPr="00707FA4">
        <w:rPr>
          <w:lang w:val="da-DK"/>
        </w:rPr>
        <w:t xml:space="preserve">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w:t>
      </w:r>
      <w:proofErr w:type="spellStart"/>
      <w:r w:rsidR="00C7518E" w:rsidRPr="00707FA4">
        <w:rPr>
          <w:lang w:val="da-DK"/>
        </w:rPr>
        <w:t>o.lign</w:t>
      </w:r>
      <w:proofErr w:type="spellEnd"/>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 xml:space="preserve">T </w:t>
      </w:r>
      <w:proofErr w:type="spellStart"/>
      <w:r w:rsidR="00A808A6">
        <w:t>nummer</w:t>
      </w:r>
      <w:proofErr w:type="spellEnd"/>
      <w:r w:rsidR="00A808A6">
        <w:t xml:space="preserve"> (</w:t>
      </w:r>
      <w:proofErr w:type="spellStart"/>
      <w:r w:rsidR="00A808A6">
        <w:t>hvis</w:t>
      </w:r>
      <w:proofErr w:type="spellEnd"/>
      <w:r w:rsidR="00A808A6">
        <w:t xml:space="preserve">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 xml:space="preserve">reference til </w:t>
      </w:r>
      <w:proofErr w:type="spellStart"/>
      <w:r w:rsidR="00957451" w:rsidRPr="00707FA4">
        <w:rPr>
          <w:lang w:val="da-DK"/>
        </w:rPr>
        <w:t>indkøbsor</w:t>
      </w:r>
      <w:r w:rsidR="00957451" w:rsidRPr="00707FA4">
        <w:rPr>
          <w:lang w:val="da-DK"/>
        </w:rPr>
        <w:t>d</w:t>
      </w:r>
      <w:r w:rsidR="00957451" w:rsidRPr="00707FA4">
        <w:rPr>
          <w:lang w:val="da-DK"/>
        </w:rPr>
        <w:t>renr</w:t>
      </w:r>
      <w:proofErr w:type="spellEnd"/>
      <w:r w:rsidR="00957451" w:rsidRPr="00707FA4">
        <w:rPr>
          <w:lang w:val="da-DK"/>
        </w:rPr>
        <w:t xml:space="preserve">., elektronisk faktureringsadresse, EAN </w:t>
      </w:r>
      <w:proofErr w:type="spellStart"/>
      <w:r w:rsidR="00957451" w:rsidRPr="00707FA4">
        <w:rPr>
          <w:lang w:val="da-DK"/>
        </w:rPr>
        <w:t>lokationsnr</w:t>
      </w:r>
      <w:proofErr w:type="spellEnd"/>
      <w:r w:rsidR="00957451" w:rsidRPr="00707FA4">
        <w:rPr>
          <w:lang w:val="da-DK"/>
        </w:rPr>
        <w:t xml:space="preserve">,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w:t>
      </w:r>
      <w:proofErr w:type="gramStart"/>
      <w:r w:rsidR="00A43462" w:rsidRPr="00707FA4">
        <w:rPr>
          <w:lang w:val="da-DK"/>
        </w:rPr>
        <w:t xml:space="preserve"> (</w:t>
      </w:r>
      <w:proofErr w:type="spellStart"/>
      <w:r w:rsidR="00A43462" w:rsidRPr="00707FA4">
        <w:rPr>
          <w:lang w:val="da-DK"/>
        </w:rPr>
        <w:t>lovbkg</w:t>
      </w:r>
      <w:proofErr w:type="spellEnd"/>
      <w:r w:rsidR="00A43462" w:rsidRPr="00707FA4">
        <w:rPr>
          <w:lang w:val="da-DK"/>
        </w:rPr>
        <w:t>.</w:t>
      </w:r>
      <w:proofErr w:type="gramEnd"/>
      <w:r w:rsidR="00A43462" w:rsidRPr="00707FA4">
        <w:rPr>
          <w:lang w:val="da-DK"/>
        </w:rPr>
        <w:t xml:space="preserve">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 xml:space="preserve">rence til </w:t>
      </w:r>
      <w:proofErr w:type="spellStart"/>
      <w:r w:rsidRPr="00707FA4">
        <w:rPr>
          <w:lang w:val="da-DK"/>
        </w:rPr>
        <w:t>indkøbsordrenr</w:t>
      </w:r>
      <w:proofErr w:type="spellEnd"/>
      <w:r w:rsidRPr="00707FA4">
        <w:rPr>
          <w:lang w:val="da-DK"/>
        </w:rPr>
        <w:t>., elektronisk faktureringsadre</w:t>
      </w:r>
      <w:r w:rsidRPr="00707FA4">
        <w:rPr>
          <w:lang w:val="da-DK"/>
        </w:rPr>
        <w:t>s</w:t>
      </w:r>
      <w:r w:rsidRPr="00707FA4">
        <w:rPr>
          <w:lang w:val="da-DK"/>
        </w:rPr>
        <w:t xml:space="preserve">se, EAN </w:t>
      </w:r>
      <w:proofErr w:type="spellStart"/>
      <w:r w:rsidRPr="00707FA4">
        <w:rPr>
          <w:lang w:val="da-DK"/>
        </w:rPr>
        <w:t>lokationsnr</w:t>
      </w:r>
      <w:proofErr w:type="spellEnd"/>
      <w:r w:rsidRPr="00707FA4">
        <w:rPr>
          <w:lang w:val="da-DK"/>
        </w:rPr>
        <w:t>,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proofErr w:type="spellStart"/>
      <w:r w:rsidRPr="00707FA4">
        <w:rPr>
          <w:u w:val="single"/>
          <w:lang w:val="da-DK"/>
        </w:rPr>
        <w:t>omlevering</w:t>
      </w:r>
      <w:proofErr w:type="spellEnd"/>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w:t>
      </w:r>
      <w:proofErr w:type="spellStart"/>
      <w:r w:rsidRPr="00707FA4">
        <w:rPr>
          <w:lang w:val="da-DK"/>
        </w:rPr>
        <w:t>omlevering</w:t>
      </w:r>
      <w:proofErr w:type="spellEnd"/>
      <w:r w:rsidRPr="00707FA4">
        <w:rPr>
          <w:lang w:val="da-DK"/>
        </w:rPr>
        <w:t xml:space="preserve">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w:t>
      </w:r>
      <w:proofErr w:type="spellStart"/>
      <w:r w:rsidRPr="00707FA4">
        <w:rPr>
          <w:lang w:val="da-DK"/>
        </w:rPr>
        <w:t>omlev</w:t>
      </w:r>
      <w:r w:rsidRPr="00707FA4">
        <w:rPr>
          <w:lang w:val="da-DK"/>
        </w:rPr>
        <w:t>e</w:t>
      </w:r>
      <w:r w:rsidRPr="00707FA4">
        <w:rPr>
          <w:lang w:val="da-DK"/>
        </w:rPr>
        <w:t>ring</w:t>
      </w:r>
      <w:proofErr w:type="spellEnd"/>
      <w:r w:rsidRPr="00707FA4">
        <w:rPr>
          <w:lang w:val="da-DK"/>
        </w:rPr>
        <w:t xml:space="preserve"> af Leverancen, og finder en sådan </w:t>
      </w:r>
      <w:proofErr w:type="spellStart"/>
      <w:r w:rsidRPr="00707FA4">
        <w:rPr>
          <w:lang w:val="da-DK"/>
        </w:rPr>
        <w:t>omlevering</w:t>
      </w:r>
      <w:proofErr w:type="spellEnd"/>
      <w:r w:rsidRPr="00707FA4">
        <w:rPr>
          <w:lang w:val="da-DK"/>
        </w:rPr>
        <w:t xml:space="preserve">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w:t>
      </w:r>
      <w:proofErr w:type="spellStart"/>
      <w:r w:rsidR="00F01AD2" w:rsidRPr="00707FA4">
        <w:rPr>
          <w:lang w:val="da-DK"/>
        </w:rPr>
        <w:t>rekonstruktøren</w:t>
      </w:r>
      <w:proofErr w:type="spellEnd"/>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w:t>
      </w:r>
      <w:proofErr w:type="spellStart"/>
      <w:r w:rsidR="00B66AD8" w:rsidRPr="00707FA4">
        <w:rPr>
          <w:lang w:val="da-DK"/>
        </w:rPr>
        <w:t>a</w:t>
      </w:r>
      <w:r w:rsidR="00B66AD8" w:rsidRPr="00707FA4">
        <w:rPr>
          <w:lang w:val="da-DK"/>
        </w:rPr>
        <w:t>n</w:t>
      </w:r>
      <w:r w:rsidR="00B66AD8" w:rsidRPr="00707FA4">
        <w:rPr>
          <w:lang w:val="da-DK"/>
        </w:rPr>
        <w:t>nullation</w:t>
      </w:r>
      <w:proofErr w:type="spellEnd"/>
      <w:r w:rsidR="00B66AD8" w:rsidRPr="00707FA4">
        <w:rPr>
          <w:lang w:val="da-DK"/>
        </w:rPr>
        <w:t xml:space="preserve">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w:t>
      </w:r>
      <w:proofErr w:type="spellStart"/>
      <w:r w:rsidR="00BA4B88" w:rsidRPr="00707FA4">
        <w:rPr>
          <w:lang w:val="da-DK"/>
        </w:rPr>
        <w:t>user</w:t>
      </w:r>
      <w:proofErr w:type="spellEnd"/>
      <w:r w:rsidR="00BA4B88" w:rsidRPr="00707FA4">
        <w:rPr>
          <w:lang w:val="da-DK"/>
        </w:rPr>
        <w:t xml:space="preserve">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707FA4">
        <w:rPr>
          <w:lang w:val="da-DK"/>
        </w:rPr>
        <w:t>Convention</w:t>
      </w:r>
      <w:proofErr w:type="spellEnd"/>
      <w:r w:rsidRPr="00707FA4">
        <w:rPr>
          <w:lang w:val="da-DK"/>
        </w:rPr>
        <w:t xml:space="preserve">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83410E">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83410E">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83410E">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83410E"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83410E"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410E"/>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0FF7"/>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b92a7b62-18c2-4926-a891-55c0c57152a8"/>
    <ds:schemaRef ds:uri="http://purl.org/dc/dcmityp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F3AC9E-2F2F-4FFC-8FD9-5CE41A6B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7B1AB551</Template>
  <TotalTime>0</TotalTime>
  <Pages>9</Pages>
  <Words>5388</Words>
  <Characters>32872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2020-06-30T15:41:00Z</dcterms:created>
  <dcterms:modified xsi:type="dcterms:W3CDTF">2020-06-30T15:41:00Z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