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auto"/>
          <w:sz w:val="40"/>
          <w:szCs w:val="40"/>
        </w:rPr>
        <w:id w:val="963312210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0C5DBACE" w14:textId="0CD57BAD" w:rsidR="00D9122D" w:rsidRPr="00C255C1" w:rsidRDefault="00D9122D" w:rsidP="00C255C1">
          <w:pPr>
            <w:pStyle w:val="ReportTitle"/>
            <w:rPr>
              <w:sz w:val="40"/>
              <w:szCs w:val="40"/>
            </w:rPr>
            <w:sectPr w:rsidR="00D9122D" w:rsidRPr="00C255C1" w:rsidSect="00D9122D">
              <w:footerReference w:type="default" r:id="rId11"/>
              <w:headerReference w:type="first" r:id="rId12"/>
              <w:pgSz w:w="11906" w:h="16838" w:code="9"/>
              <w:pgMar w:top="10630" w:right="1134" w:bottom="1418" w:left="851" w:header="709" w:footer="709" w:gutter="0"/>
              <w:pgNumType w:start="0"/>
              <w:cols w:space="708"/>
              <w:titlePg/>
              <w:docGrid w:linePitch="360"/>
            </w:sectPr>
          </w:pPr>
          <w:r w:rsidRPr="00DD1DCF">
            <w:rPr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2F45B09" wp14:editId="13551C20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6393180</wp:posOffset>
                    </wp:positionV>
                    <wp:extent cx="7772400" cy="1979930"/>
                    <wp:effectExtent l="0" t="0" r="0" b="1270"/>
                    <wp:wrapNone/>
                    <wp:docPr id="2" name="Titelbaan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979930"/>
                            </a:xfrm>
                            <a:prstGeom prst="rect">
                              <a:avLst/>
                            </a:prstGeom>
                            <a:solidFill>
                              <a:srgbClr val="2C42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C3ABCF" w14:textId="77777777" w:rsidR="00D9122D" w:rsidRPr="00CC1453" w:rsidRDefault="00D9122D" w:rsidP="00B83C29">
                                <w:pPr>
                                  <w:spacing w:line="560" w:lineRule="atLeast"/>
                                  <w:rPr>
                                    <w:color w:val="FFFFFF"/>
                                    <w:sz w:val="36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40000" tIns="216000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F45B09" id="_x0000_t202" coordsize="21600,21600" o:spt="202" path="m,l,21600r21600,l21600,xe">
                    <v:stroke joinstyle="miter"/>
                    <v:path gradientshapeok="t" o:connecttype="rect"/>
                  </v:shapetype>
                  <v:shape id="Titelbaand" o:spid="_x0000_s1026" type="#_x0000_t202" style="position:absolute;margin-left:560.8pt;margin-top:503.4pt;width:612pt;height:155.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" fillcolor="#2c4267" stroked="f">
                    <v:textbox inset="15mm,60mm,0,0">
                      <w:txbxContent>
                        <w:p w14:paraId="11C3ABCF" w14:textId="77777777" w:rsidR="00D9122D" w:rsidRPr="00CC1453" w:rsidRDefault="00D9122D" w:rsidP="00B83C29">
                          <w:pPr>
                            <w:spacing w:line="560" w:lineRule="atLeast"/>
                            <w:rPr>
                              <w:color w:val="FFFFFF"/>
                              <w:sz w:val="36"/>
                              <w:szCs w:val="48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D1DCF">
            <w:rPr>
              <w:sz w:val="40"/>
              <w:szCs w:val="40"/>
            </w:rPr>
            <w:t>Konkurrenceudsættelsesbetingelser</w:t>
          </w:r>
          <w:r w:rsidRPr="00DD1DCF">
            <w:rPr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324B66A" wp14:editId="7276E29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8459470</wp:posOffset>
                    </wp:positionV>
                    <wp:extent cx="7578090" cy="269875"/>
                    <wp:effectExtent l="0" t="1270" r="3810" b="0"/>
                    <wp:wrapNone/>
                    <wp:docPr id="5" name="Blaatbaan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78090" cy="269875"/>
                            </a:xfrm>
                            <a:prstGeom prst="rect">
                              <a:avLst/>
                            </a:prstGeom>
                            <a:solidFill>
                              <a:srgbClr val="607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ED9A59" w14:textId="77777777" w:rsidR="00D9122D" w:rsidRDefault="00D9122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24B66A" id="Blaatbaand" o:spid="_x0000_s1027" type="#_x0000_t202" style="position:absolute;margin-left:0;margin-top:666.1pt;width:596.7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" fillcolor="#607c8c" stroked="f">
                    <v:textbox>
                      <w:txbxContent>
                        <w:p w14:paraId="76ED9A59" w14:textId="77777777" w:rsidR="00D9122D" w:rsidRDefault="00D9122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bookmarkStart w:id="0" w:name="ReportSubtitle"/>
          <w:bookmarkEnd w:id="0"/>
          <w:r w:rsidRPr="00DD1DCF">
            <w:rPr>
              <w:sz w:val="40"/>
              <w:szCs w:val="40"/>
            </w:rPr>
            <w:t xml:space="preserve"> </w:t>
          </w:r>
          <w:r w:rsidR="00C85460">
            <w:rPr>
              <w:sz w:val="40"/>
              <w:szCs w:val="40"/>
            </w:rPr>
            <w:t xml:space="preserve">– </w:t>
          </w:r>
          <w:r w:rsidR="00C85460" w:rsidRPr="00C85460">
            <w:rPr>
              <w:sz w:val="40"/>
              <w:szCs w:val="40"/>
            </w:rPr>
            <w:t xml:space="preserve">Isolerende rørkoblinger og pakninger </w:t>
          </w:r>
          <w:r w:rsidRPr="00DD1DCF">
            <w:rPr>
              <w:noProof/>
              <w:color w:val="FFFFFF" w:themeColor="background1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5DF8BC7" wp14:editId="7C0231B9">
                    <wp:simplePos x="0" y="0"/>
                    <wp:positionH relativeFrom="page">
                      <wp:posOffset>-17780</wp:posOffset>
                    </wp:positionH>
                    <wp:positionV relativeFrom="page">
                      <wp:posOffset>8819515</wp:posOffset>
                    </wp:positionV>
                    <wp:extent cx="7595870" cy="989965"/>
                    <wp:effectExtent l="1270" t="0" r="3810" b="1270"/>
                    <wp:wrapNone/>
                    <wp:docPr id="6" name="Sortbaan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95870" cy="989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91B00" w14:textId="77777777" w:rsidR="00D9122D" w:rsidRDefault="00D9122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E87C66" wp14:editId="62F92DC5">
                                      <wp:extent cx="7614285" cy="1002030"/>
                                      <wp:effectExtent l="19050" t="0" r="5715" b="0"/>
                                      <wp:docPr id="4" name="Billede 3" descr="\\SOSA\Data\Informat\Kunder\BaneDanmark\BDK nye selvstaendige skabeloner\Grafik\21x2,75_png_300dpi - Rapport sort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3" descr="\\SOSA\Data\Informat\Kunder\BaneDanmark\BDK nye selvstaendige skabeloner\Grafik\21x2,75_png_300dpi - Rapport sort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14285" cy="10020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DF8BC7" id="Sortbaand" o:spid="_x0000_s1028" type="#_x0000_t202" style="position:absolute;margin-left:-1.4pt;margin-top:694.45pt;width:598.1pt;height: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" filled="f" fillcolor="black" stroked="f">
                    <v:textbox inset="0,0,0,0">
                      <w:txbxContent>
                        <w:p w14:paraId="0E491B00" w14:textId="77777777" w:rsidR="00D9122D" w:rsidRDefault="00D912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E87C66" wp14:editId="62F92DC5">
                                <wp:extent cx="7614285" cy="1002030"/>
                                <wp:effectExtent l="19050" t="0" r="5715" b="0"/>
                                <wp:docPr id="4" name="Billede 3" descr="\\SOSA\Data\Informat\Kunder\BaneDanmark\BDK nye selvstaendige skabeloner\Grafik\21x2,75_png_300dpi - Rapport sort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3" descr="\\SOSA\Data\Informat\Kunder\BaneDanmark\BDK nye selvstaendige skabeloner\Grafik\21x2,75_png_300dpi - Rapport sort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14285" cy="1002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07E81">
            <w:rPr>
              <w:sz w:val="40"/>
              <w:szCs w:val="40"/>
            </w:rPr>
            <w:t>(genudbud)</w:t>
          </w:r>
        </w:p>
        <w:p w14:paraId="02D43B52" w14:textId="77777777" w:rsidR="00D9122D" w:rsidRPr="00DD1DCF" w:rsidRDefault="00D9122D" w:rsidP="00C255C1">
          <w:pPr>
            <w:pStyle w:val="RapportTitel"/>
          </w:pPr>
        </w:p>
        <w:p w14:paraId="124C09D4" w14:textId="02608F68" w:rsidR="00543664" w:rsidRDefault="00000000">
          <w:pPr>
            <w:tabs>
              <w:tab w:val="clear" w:pos="840"/>
            </w:tabs>
            <w:autoSpaceDE/>
            <w:autoSpaceDN/>
            <w:adjustRightInd/>
            <w:spacing w:line="240" w:lineRule="auto"/>
          </w:pPr>
        </w:p>
      </w:sdtContent>
    </w:sdt>
    <w:bookmarkStart w:id="1" w:name="_Toc2703702" w:displacedByCustomXml="next"/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2208788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55693C" w14:textId="36C033F1" w:rsidR="00397CF3" w:rsidRDefault="00397CF3">
          <w:pPr>
            <w:pStyle w:val="Overskrift"/>
          </w:pPr>
          <w:r>
            <w:t>Indholdsfortegnelse</w:t>
          </w:r>
        </w:p>
        <w:p w14:paraId="08A54F19" w14:textId="12A518D0" w:rsidR="00C85460" w:rsidRDefault="00BE1715">
          <w:pPr>
            <w:pStyle w:val="Indholdsfortegnelse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133309183" w:history="1">
            <w:r w:rsidR="00C85460" w:rsidRPr="000E586D">
              <w:rPr>
                <w:rStyle w:val="Hyperlink"/>
                <w:noProof/>
              </w:rPr>
              <w:t>1</w:t>
            </w:r>
            <w:r w:rsidR="00C8546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Ordregivende myndighed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_Toc133309183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2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48D83571" w14:textId="399DD0BB" w:rsidR="00C85460" w:rsidRDefault="00000000">
          <w:pPr>
            <w:pStyle w:val="Indholdsfortegnelse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3309184" w:history="1">
            <w:r w:rsidR="00C85460" w:rsidRPr="000E586D">
              <w:rPr>
                <w:rStyle w:val="Hyperlink"/>
                <w:noProof/>
              </w:rPr>
              <w:t>2</w:t>
            </w:r>
            <w:r w:rsidR="00C8546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Generelt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_Toc133309184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2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29871535" w14:textId="37533CDF" w:rsidR="00C85460" w:rsidRDefault="00000000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85" w:history="1">
            <w:r w:rsidR="00C85460" w:rsidRPr="000E586D">
              <w:rPr>
                <w:rStyle w:val="Hyperlink"/>
                <w:noProof/>
              </w:rPr>
              <w:t>2.1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Form for konkurrenceudsættelse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_Toc133309185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2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3E454DF9" w14:textId="60496844" w:rsidR="00C85460" w:rsidRDefault="00000000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86" w:history="1">
            <w:r w:rsidR="00C85460" w:rsidRPr="000E586D">
              <w:rPr>
                <w:rStyle w:val="Hyperlink"/>
                <w:noProof/>
              </w:rPr>
              <w:t>2.2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Kontraktens omfang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_Toc133309186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2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03CD1A62" w14:textId="7A2DEB79" w:rsidR="00C85460" w:rsidRDefault="00000000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87" w:history="1">
            <w:r w:rsidR="00C85460" w:rsidRPr="000E586D">
              <w:rPr>
                <w:rStyle w:val="Hyperlink"/>
                <w:noProof/>
              </w:rPr>
              <w:t>2.3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Varighed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_Toc133309187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3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6E79DBAB" w14:textId="609C025C" w:rsidR="00C85460" w:rsidRDefault="00000000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88" w:history="1">
            <w:r w:rsidR="00C85460" w:rsidRPr="000E586D">
              <w:rPr>
                <w:rStyle w:val="Hyperlink"/>
                <w:noProof/>
              </w:rPr>
              <w:t>2.4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Konkurrenceudsættelsesdokumenter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_Toc133309188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3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53ED268E" w14:textId="2DFEB174" w:rsidR="00C85460" w:rsidRDefault="00000000">
          <w:pPr>
            <w:pStyle w:val="Indholdsfortegnelse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3309189" w:history="1">
            <w:r w:rsidR="00C85460" w:rsidRPr="000E586D">
              <w:rPr>
                <w:rStyle w:val="Hyperlink"/>
                <w:noProof/>
              </w:rPr>
              <w:t>3</w:t>
            </w:r>
            <w:r w:rsidR="00C8546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Tidsplan for konkurrenceudsættelsen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_Toc133309189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3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4BED041B" w14:textId="09ED0734" w:rsidR="00C85460" w:rsidRDefault="00000000">
          <w:pPr>
            <w:pStyle w:val="Indholdsfortegnelse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3309190" w:history="1">
            <w:r w:rsidR="00C85460" w:rsidRPr="000E586D">
              <w:rPr>
                <w:rStyle w:val="Hyperlink"/>
                <w:noProof/>
              </w:rPr>
              <w:t>4</w:t>
            </w:r>
            <w:r w:rsidR="00C8546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Kommunikation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_Toc133309190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3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5EC35693" w14:textId="15F744A3" w:rsidR="00C85460" w:rsidRDefault="00000000">
          <w:pPr>
            <w:pStyle w:val="Indholdsfortegnelse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3309191" w:history="1">
            <w:r w:rsidR="00C85460" w:rsidRPr="000E586D">
              <w:rPr>
                <w:rStyle w:val="Hyperlink"/>
                <w:noProof/>
              </w:rPr>
              <w:t>5</w:t>
            </w:r>
            <w:r w:rsidR="00C8546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Tilbuddets indhold og opbygning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_Toc133309191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3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06DD2C48" w14:textId="5A65E1BB" w:rsidR="00C85460" w:rsidRDefault="00000000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92" w:history="1">
            <w:r w:rsidR="00C85460" w:rsidRPr="000E586D">
              <w:rPr>
                <w:rStyle w:val="Hyperlink"/>
                <w:noProof/>
              </w:rPr>
              <w:t>5.1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Krav til sprog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_Toc133309192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3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6DF888B1" w14:textId="1759ADC6" w:rsidR="00C85460" w:rsidRDefault="00000000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93" w:history="1">
            <w:r w:rsidR="00C85460" w:rsidRPr="000E586D">
              <w:rPr>
                <w:rStyle w:val="Hyperlink"/>
                <w:noProof/>
              </w:rPr>
              <w:t>5.2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Tilbuddets indhold (tjekliste)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_Toc133309193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4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72A0D387" w14:textId="434E90D5" w:rsidR="00C85460" w:rsidRDefault="00000000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94" w:history="1">
            <w:r w:rsidR="00C85460" w:rsidRPr="000E586D">
              <w:rPr>
                <w:rStyle w:val="Hyperlink"/>
                <w:noProof/>
              </w:rPr>
              <w:t>5.3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Indlevering af tilbud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_Toc133309194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4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1EDFCB2B" w14:textId="11437F69" w:rsidR="00C85460" w:rsidRDefault="00000000">
          <w:pPr>
            <w:pStyle w:val="Indholdsfortegnelse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3309195" w:history="1">
            <w:r w:rsidR="00C85460" w:rsidRPr="000E586D">
              <w:rPr>
                <w:rStyle w:val="Hyperlink"/>
                <w:noProof/>
              </w:rPr>
              <w:t>6</w:t>
            </w:r>
            <w:r w:rsidR="00C8546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Evaluering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_Toc133309195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4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0A820478" w14:textId="19A320E4" w:rsidR="00C85460" w:rsidRDefault="00000000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96" w:history="1">
            <w:r w:rsidR="00C85460" w:rsidRPr="000E586D">
              <w:rPr>
                <w:rStyle w:val="Hyperlink"/>
                <w:noProof/>
              </w:rPr>
              <w:t>6.1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Tildelingskriterium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_Toc133309196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4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38F22CE3" w14:textId="4452AAB9" w:rsidR="00C85460" w:rsidRDefault="00000000">
          <w:pPr>
            <w:pStyle w:val="Indholdsfortegnelse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133309197" w:history="1">
            <w:r w:rsidR="00C85460" w:rsidRPr="000E586D">
              <w:rPr>
                <w:rStyle w:val="Hyperlink"/>
                <w:noProof/>
              </w:rPr>
              <w:t>6.2</w:t>
            </w:r>
            <w:r w:rsidR="00C85460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Evaluering af prisen (Underkriterium I)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_Toc133309197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4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3DB0CA45" w14:textId="16AB1AE2" w:rsidR="00C85460" w:rsidRDefault="00000000">
          <w:pPr>
            <w:pStyle w:val="Indholdsfortegnelse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3309198" w:history="1">
            <w:r w:rsidR="00C85460" w:rsidRPr="000E586D">
              <w:rPr>
                <w:rStyle w:val="Hyperlink"/>
                <w:noProof/>
              </w:rPr>
              <w:t>7</w:t>
            </w:r>
            <w:r w:rsidR="00C8546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C85460" w:rsidRPr="000E586D">
              <w:rPr>
                <w:rStyle w:val="Hyperlink"/>
                <w:noProof/>
              </w:rPr>
              <w:t>Tildeling</w:t>
            </w:r>
            <w:r w:rsidR="00C85460">
              <w:rPr>
                <w:noProof/>
                <w:webHidden/>
              </w:rPr>
              <w:tab/>
            </w:r>
            <w:r w:rsidR="00C85460">
              <w:rPr>
                <w:noProof/>
                <w:webHidden/>
              </w:rPr>
              <w:fldChar w:fldCharType="begin"/>
            </w:r>
            <w:r w:rsidR="00C85460">
              <w:rPr>
                <w:noProof/>
                <w:webHidden/>
              </w:rPr>
              <w:instrText xml:space="preserve"> PAGEREF _Toc133309198 \h </w:instrText>
            </w:r>
            <w:r w:rsidR="00C85460">
              <w:rPr>
                <w:noProof/>
                <w:webHidden/>
              </w:rPr>
            </w:r>
            <w:r w:rsidR="00C85460">
              <w:rPr>
                <w:noProof/>
                <w:webHidden/>
              </w:rPr>
              <w:fldChar w:fldCharType="separate"/>
            </w:r>
            <w:r w:rsidR="00C85460">
              <w:rPr>
                <w:noProof/>
                <w:webHidden/>
              </w:rPr>
              <w:t>4</w:t>
            </w:r>
            <w:r w:rsidR="00C85460">
              <w:rPr>
                <w:noProof/>
                <w:webHidden/>
              </w:rPr>
              <w:fldChar w:fldCharType="end"/>
            </w:r>
          </w:hyperlink>
        </w:p>
        <w:p w14:paraId="2FB3022F" w14:textId="424C8FAF" w:rsidR="00397CF3" w:rsidRDefault="00BE1715">
          <w:r>
            <w:rPr>
              <w:rFonts w:asciiTheme="minorHAnsi" w:hAnsiTheme="minorHAnsi" w:cstheme="min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14:paraId="3167B0A5" w14:textId="40728240" w:rsidR="00F61340" w:rsidRDefault="00F61340">
      <w:pPr>
        <w:rPr>
          <w:kern w:val="32"/>
          <w:sz w:val="36"/>
          <w:szCs w:val="60"/>
        </w:rPr>
      </w:pPr>
    </w:p>
    <w:p w14:paraId="254A2EC4" w14:textId="77777777" w:rsidR="00397CF3" w:rsidRDefault="00397CF3">
      <w:pPr>
        <w:tabs>
          <w:tab w:val="clear" w:pos="840"/>
        </w:tabs>
        <w:autoSpaceDE/>
        <w:autoSpaceDN/>
        <w:adjustRightInd/>
        <w:spacing w:line="240" w:lineRule="auto"/>
        <w:rPr>
          <w:bCs/>
          <w:kern w:val="32"/>
          <w:sz w:val="36"/>
          <w:szCs w:val="60"/>
        </w:rPr>
      </w:pPr>
      <w:bookmarkStart w:id="2" w:name="_Toc72312025"/>
      <w:r>
        <w:br w:type="page"/>
      </w:r>
    </w:p>
    <w:p w14:paraId="43A1DFA5" w14:textId="74596A26" w:rsidR="002B73CD" w:rsidRPr="00DD1DCF" w:rsidRDefault="002B73CD" w:rsidP="0078319C">
      <w:pPr>
        <w:pStyle w:val="Overskrift1"/>
      </w:pPr>
      <w:bookmarkStart w:id="3" w:name="_Toc133309183"/>
      <w:r w:rsidRPr="00DD1DCF">
        <w:lastRenderedPageBreak/>
        <w:t>Ordregivende myndighed</w:t>
      </w:r>
      <w:bookmarkEnd w:id="1"/>
      <w:bookmarkEnd w:id="2"/>
      <w:bookmarkEnd w:id="3"/>
    </w:p>
    <w:p w14:paraId="340D8CE4" w14:textId="77777777" w:rsidR="002B73CD" w:rsidRPr="00DD1DCF" w:rsidRDefault="002B73CD" w:rsidP="0078319C">
      <w:r w:rsidRPr="00DD1DCF">
        <w:t>Den ordregivende myndighed er:</w:t>
      </w:r>
    </w:p>
    <w:p w14:paraId="47BAFE56" w14:textId="77777777" w:rsidR="002B73CD" w:rsidRPr="00DD1DCF" w:rsidRDefault="002B73CD"/>
    <w:p w14:paraId="6BBC12BD" w14:textId="77777777" w:rsidR="002B73CD" w:rsidRPr="00DD1DCF" w:rsidRDefault="002B73CD">
      <w:r w:rsidRPr="00DD1DCF">
        <w:t>Banedanmark</w:t>
      </w:r>
    </w:p>
    <w:p w14:paraId="2927D346" w14:textId="628EA1F4" w:rsidR="002B73CD" w:rsidRPr="009C5BA1" w:rsidRDefault="00D04052">
      <w:r w:rsidRPr="009C5BA1">
        <w:t>Carsten Niebuhrs Gade 43</w:t>
      </w:r>
    </w:p>
    <w:p w14:paraId="77E0EC95" w14:textId="14E7E695" w:rsidR="002B73CD" w:rsidRPr="00DD1DCF" w:rsidRDefault="00D04052">
      <w:r w:rsidRPr="009C5BA1">
        <w:t>1577 København V</w:t>
      </w:r>
    </w:p>
    <w:p w14:paraId="0AE10D43" w14:textId="77777777" w:rsidR="002B73CD" w:rsidRPr="00DD1DCF" w:rsidRDefault="002B73CD">
      <w:r w:rsidRPr="00DD1DCF">
        <w:t>CVR: 18632276</w:t>
      </w:r>
    </w:p>
    <w:p w14:paraId="76C68400" w14:textId="77777777" w:rsidR="002B73CD" w:rsidRPr="00DD1DCF" w:rsidRDefault="002B73CD"/>
    <w:p w14:paraId="38C2EAD6" w14:textId="77777777" w:rsidR="002B73CD" w:rsidRPr="00DD1DCF" w:rsidRDefault="002B73CD">
      <w:r w:rsidRPr="00DD1DCF">
        <w:t>Kontaktpersonen hos Banedanmark er:</w:t>
      </w:r>
    </w:p>
    <w:p w14:paraId="28B7F0E1" w14:textId="77777777" w:rsidR="002B73CD" w:rsidRPr="00DD1DCF" w:rsidRDefault="002B73CD"/>
    <w:p w14:paraId="33A0B91D" w14:textId="56B7AA17" w:rsidR="002B73CD" w:rsidRPr="00DD1DCF" w:rsidRDefault="00334275">
      <w:r>
        <w:t>Projektleder,</w:t>
      </w:r>
      <w:r w:rsidR="00E47AFB">
        <w:t xml:space="preserve"> </w:t>
      </w:r>
      <w:r>
        <w:t xml:space="preserve">Rasmus Juul Wagner </w:t>
      </w:r>
    </w:p>
    <w:p w14:paraId="37EA4B0D" w14:textId="3F438883" w:rsidR="002B73CD" w:rsidRPr="00334275" w:rsidRDefault="00334275">
      <w:pPr>
        <w:rPr>
          <w:lang w:val="en-US"/>
        </w:rPr>
      </w:pPr>
      <w:proofErr w:type="spellStart"/>
      <w:r w:rsidRPr="00334275">
        <w:rPr>
          <w:lang w:val="en-US"/>
        </w:rPr>
        <w:t>Tlf</w:t>
      </w:r>
      <w:proofErr w:type="spellEnd"/>
      <w:r w:rsidRPr="00334275">
        <w:rPr>
          <w:lang w:val="en-US"/>
        </w:rPr>
        <w:t>.: 21383271</w:t>
      </w:r>
    </w:p>
    <w:p w14:paraId="324E106F" w14:textId="11F8DCF7" w:rsidR="002B73CD" w:rsidRPr="00334275" w:rsidRDefault="00334275">
      <w:pPr>
        <w:rPr>
          <w:lang w:val="en-US"/>
        </w:rPr>
      </w:pPr>
      <w:r w:rsidRPr="00334275">
        <w:rPr>
          <w:lang w:val="en-US"/>
        </w:rPr>
        <w:t>E-mail: RJWA@bane.dk</w:t>
      </w:r>
    </w:p>
    <w:p w14:paraId="2FD0AB28" w14:textId="77777777" w:rsidR="00155356" w:rsidRPr="00334275" w:rsidRDefault="00155356" w:rsidP="00A917C0">
      <w:pPr>
        <w:jc w:val="center"/>
        <w:rPr>
          <w:lang w:val="en-US"/>
        </w:rPr>
      </w:pPr>
    </w:p>
    <w:p w14:paraId="68CC52BD" w14:textId="11682AD7" w:rsidR="00481EF5" w:rsidRPr="005D281E" w:rsidRDefault="000437BB">
      <w:r w:rsidRPr="000437BB">
        <w:t xml:space="preserve">Det er et krav fra Banedanmark, at tilbudsgiverne iagttager ubetinget tavshed over for uvedkommende om forhold, som måtte komme til tilbudsgivernes kendskab i forbindelse med konkurrenceudsættelsen.  </w:t>
      </w:r>
    </w:p>
    <w:p w14:paraId="6A7E3A04" w14:textId="77777777" w:rsidR="00E51208" w:rsidRDefault="005323BA" w:rsidP="0078319C">
      <w:pPr>
        <w:pStyle w:val="Overskrift1"/>
      </w:pPr>
      <w:bookmarkStart w:id="4" w:name="_Toc2703703"/>
      <w:bookmarkStart w:id="5" w:name="_Toc72312026"/>
      <w:bookmarkStart w:id="6" w:name="_Toc133309184"/>
      <w:r w:rsidRPr="00D9122D">
        <w:t>Generelt</w:t>
      </w:r>
      <w:bookmarkEnd w:id="4"/>
      <w:bookmarkEnd w:id="5"/>
      <w:bookmarkEnd w:id="6"/>
    </w:p>
    <w:p w14:paraId="49552E78" w14:textId="5FEA9B82" w:rsidR="005323BA" w:rsidRDefault="002C19F9">
      <w:pPr>
        <w:pStyle w:val="Overskrift2"/>
      </w:pPr>
      <w:bookmarkStart w:id="7" w:name="_Toc72311595"/>
      <w:bookmarkStart w:id="8" w:name="_Toc72311620"/>
      <w:bookmarkStart w:id="9" w:name="_Toc72311973"/>
      <w:bookmarkStart w:id="10" w:name="_Toc72312000"/>
      <w:bookmarkStart w:id="11" w:name="_Toc72312027"/>
      <w:bookmarkStart w:id="12" w:name="_Toc72312289"/>
      <w:bookmarkStart w:id="13" w:name="_Toc72312404"/>
      <w:bookmarkEnd w:id="7"/>
      <w:bookmarkEnd w:id="8"/>
      <w:bookmarkEnd w:id="9"/>
      <w:bookmarkEnd w:id="10"/>
      <w:bookmarkEnd w:id="11"/>
      <w:bookmarkEnd w:id="12"/>
      <w:bookmarkEnd w:id="13"/>
      <w:r>
        <w:t>Genudbud og ændringer</w:t>
      </w:r>
    </w:p>
    <w:p w14:paraId="717AF5B0" w14:textId="01E0CDEC" w:rsidR="002C19F9" w:rsidRDefault="002C19F9" w:rsidP="002C19F9">
      <w:r>
        <w:t xml:space="preserve">Isolerende rørfittings har </w:t>
      </w:r>
      <w:r w:rsidR="0018520A">
        <w:t xml:space="preserve">tidligere </w:t>
      </w:r>
      <w:r>
        <w:t xml:space="preserve">været </w:t>
      </w:r>
      <w:r w:rsidR="00710CAF">
        <w:t xml:space="preserve">udbudt </w:t>
      </w:r>
      <w:r w:rsidR="0018520A">
        <w:t>på udbud.d</w:t>
      </w:r>
      <w:r w:rsidR="00C3198F">
        <w:t>k</w:t>
      </w:r>
      <w:r w:rsidR="0018520A">
        <w:t xml:space="preserve"> (annonceret 27.4), men aflyst på grund af uklarhed om de efterspurgte varer. </w:t>
      </w:r>
      <w:r w:rsidR="00C3198F">
        <w:t>I denne version er følgende ændringer foretaget:</w:t>
      </w:r>
    </w:p>
    <w:p w14:paraId="2CB5DB5D" w14:textId="007FD9FA" w:rsidR="00C3198F" w:rsidRDefault="00A1368E" w:rsidP="00F91B23">
      <w:pPr>
        <w:pStyle w:val="Listeafsnit"/>
        <w:numPr>
          <w:ilvl w:val="0"/>
          <w:numId w:val="42"/>
        </w:numPr>
      </w:pPr>
      <w:r>
        <w:t>Nyt bilag 1b – principtegning</w:t>
      </w:r>
    </w:p>
    <w:p w14:paraId="27CDC1B3" w14:textId="7A57EE8E" w:rsidR="00A1368E" w:rsidRDefault="00A1368E" w:rsidP="00F91B23">
      <w:pPr>
        <w:pStyle w:val="Listeafsnit"/>
        <w:numPr>
          <w:ilvl w:val="0"/>
          <w:numId w:val="42"/>
        </w:numPr>
      </w:pPr>
      <w:r>
        <w:t>Materi</w:t>
      </w:r>
      <w:r w:rsidR="00F91B23">
        <w:t>aletykkelse er nu angivet som ”minimum x mm”</w:t>
      </w:r>
    </w:p>
    <w:p w14:paraId="031E9D75" w14:textId="41F34549" w:rsidR="00C3198F" w:rsidRDefault="00C3198F" w:rsidP="00F91B23">
      <w:pPr>
        <w:pStyle w:val="Listeafsnit"/>
        <w:numPr>
          <w:ilvl w:val="0"/>
          <w:numId w:val="42"/>
        </w:numPr>
      </w:pPr>
      <w:r>
        <w:t>Tidsfrister i dette dokument</w:t>
      </w:r>
    </w:p>
    <w:p w14:paraId="15A165E5" w14:textId="71F3F5BF" w:rsidR="00F91B23" w:rsidRPr="002C19F9" w:rsidRDefault="00F91B23" w:rsidP="00F91B23">
      <w:pPr>
        <w:pStyle w:val="Listeafsnit"/>
        <w:numPr>
          <w:ilvl w:val="0"/>
          <w:numId w:val="42"/>
        </w:numPr>
      </w:pPr>
      <w:r>
        <w:t xml:space="preserve">Forventet </w:t>
      </w:r>
      <w:proofErr w:type="spellStart"/>
      <w:r>
        <w:t>ikraftdato</w:t>
      </w:r>
      <w:proofErr w:type="spellEnd"/>
      <w:r>
        <w:t xml:space="preserve"> for kontrakt nu 1.10.2023</w:t>
      </w:r>
    </w:p>
    <w:p w14:paraId="4FB7CF1B" w14:textId="77777777" w:rsidR="002C19F9" w:rsidRDefault="002C19F9" w:rsidP="002C19F9">
      <w:pPr>
        <w:pStyle w:val="Overskrift2"/>
      </w:pPr>
      <w:r w:rsidRPr="006A60B5">
        <w:t>Form for konkurrenceudsættelse</w:t>
      </w:r>
    </w:p>
    <w:p w14:paraId="097A6AAF" w14:textId="77777777" w:rsidR="002C19F9" w:rsidRDefault="002C19F9" w:rsidP="002C19F9">
      <w:pPr>
        <w:jc w:val="both"/>
      </w:pPr>
      <w:r w:rsidRPr="00A23A64">
        <w:t xml:space="preserve">Konkurrenceudsættelsen er annonceret på </w:t>
      </w:r>
      <w:r w:rsidRPr="00357907">
        <w:t>www.udbud.dk</w:t>
      </w:r>
      <w:r>
        <w:t>, hvor alt materialet også kan downloades.</w:t>
      </w:r>
    </w:p>
    <w:p w14:paraId="385B7CEA" w14:textId="77777777" w:rsidR="002C19F9" w:rsidRDefault="002C19F9" w:rsidP="002C19F9"/>
    <w:p w14:paraId="28D3DF79" w14:textId="77777777" w:rsidR="002C19F9" w:rsidRDefault="002C19F9" w:rsidP="002C19F9">
      <w:r>
        <w:t>K</w:t>
      </w:r>
      <w:r w:rsidRPr="00DD1DCF">
        <w:t>onkurrenceudsættelse</w:t>
      </w:r>
      <w:r>
        <w:t>n</w:t>
      </w:r>
      <w:r w:rsidRPr="00DD1DCF">
        <w:t xml:space="preserve"> gennemføres </w:t>
      </w:r>
      <w:r>
        <w:t xml:space="preserve">efter </w:t>
      </w:r>
      <w:r w:rsidRPr="00DD1DCF">
        <w:t xml:space="preserve">Udbudslovens </w:t>
      </w:r>
      <w:r>
        <w:t>afsnit IV/§ 191-192.</w:t>
      </w:r>
    </w:p>
    <w:p w14:paraId="6330DCDA" w14:textId="77777777" w:rsidR="002C19F9" w:rsidRPr="00DD1DCF" w:rsidRDefault="002C19F9" w:rsidP="002C19F9"/>
    <w:p w14:paraId="6495845D" w14:textId="77777777" w:rsidR="002C19F9" w:rsidRPr="005510D9" w:rsidRDefault="002C19F9" w:rsidP="002C19F9">
      <w:r w:rsidRPr="005510D9">
        <w:t xml:space="preserve">Tildeling af kontrakten sker i henhold til det økonomisk mest fordelagtige tilbud på grundlag af tildelingskriteriet beskrevet i pkt. </w:t>
      </w:r>
      <w:r>
        <w:t>6</w:t>
      </w:r>
      <w:r w:rsidRPr="005510D9">
        <w:t xml:space="preserve">. </w:t>
      </w:r>
    </w:p>
    <w:p w14:paraId="2EB52CF9" w14:textId="5F051E27" w:rsidR="00915BF0" w:rsidRDefault="00AE5D1A" w:rsidP="0078319C">
      <w:pPr>
        <w:pStyle w:val="Overskrift2"/>
      </w:pPr>
      <w:bookmarkStart w:id="14" w:name="_Toc2703706"/>
      <w:bookmarkStart w:id="15" w:name="_Toc72312029"/>
      <w:bookmarkStart w:id="16" w:name="_Toc133309186"/>
      <w:r w:rsidRPr="00D9122D">
        <w:t>Kontraktens omfang</w:t>
      </w:r>
      <w:bookmarkEnd w:id="14"/>
      <w:bookmarkEnd w:id="15"/>
      <w:bookmarkEnd w:id="16"/>
    </w:p>
    <w:p w14:paraId="473E2789" w14:textId="0FA49514" w:rsidR="00334275" w:rsidRDefault="00334275" w:rsidP="00334275">
      <w:r>
        <w:t xml:space="preserve">Banedanmark ønsker at indgå en rammeaftale om </w:t>
      </w:r>
      <w:r w:rsidR="00C85460">
        <w:t>i</w:t>
      </w:r>
      <w:r w:rsidR="00C85460" w:rsidRPr="00C85460">
        <w:t>solerende rørkoblinger og pakninger</w:t>
      </w:r>
      <w:r w:rsidR="00C85460">
        <w:t>.</w:t>
      </w:r>
      <w:r w:rsidR="00C85460" w:rsidRPr="00C85460">
        <w:t xml:space="preserve"> </w:t>
      </w:r>
      <w:r>
        <w:t xml:space="preserve">Der benyttes tre typer: </w:t>
      </w:r>
      <w:proofErr w:type="spellStart"/>
      <w:r>
        <w:t>I</w:t>
      </w:r>
      <w:r w:rsidRPr="00097E16">
        <w:t>ndsvejste</w:t>
      </w:r>
      <w:proofErr w:type="spellEnd"/>
      <w:r w:rsidRPr="00097E16">
        <w:t xml:space="preserve"> koblinger, </w:t>
      </w:r>
      <w:r>
        <w:t>K</w:t>
      </w:r>
      <w:r w:rsidRPr="00097E16">
        <w:t>oblinger med flange</w:t>
      </w:r>
      <w:r>
        <w:t xml:space="preserve"> og Pakninger med flange. Hver type ønskes i forskellige størrelser – se tilbudslisten.</w:t>
      </w:r>
    </w:p>
    <w:p w14:paraId="4D7D959F" w14:textId="65E1CADA" w:rsidR="00334275" w:rsidRDefault="00334275" w:rsidP="00334275"/>
    <w:p w14:paraId="22300216" w14:textId="59B49069" w:rsidR="00334275" w:rsidRDefault="00334275" w:rsidP="00334275">
      <w:r>
        <w:lastRenderedPageBreak/>
        <w:t>Banedanmark regner med at skulle bruge 100-150 stk. i alt over de næste 8 år, til at etablere BPU-områder på 25 stationer. Fordelingen mellem de tre typer er endnu ukendt.</w:t>
      </w:r>
    </w:p>
    <w:p w14:paraId="7F14E17C" w14:textId="5F1B4DFA" w:rsidR="00334275" w:rsidRDefault="00334275" w:rsidP="00334275"/>
    <w:p w14:paraId="358B5A72" w14:textId="00D7BF82" w:rsidR="00334275" w:rsidRDefault="00334275" w:rsidP="00334275">
      <w:r>
        <w:t>Kontraktens maksimale værdi er 3,2 mio. DKK.</w:t>
      </w:r>
    </w:p>
    <w:p w14:paraId="420FCEAD" w14:textId="77777777" w:rsidR="00C839F8" w:rsidRPr="00DD1DCF" w:rsidRDefault="00C839F8">
      <w:pPr>
        <w:pStyle w:val="Normal1"/>
        <w:rPr>
          <w:rStyle w:val="normalchar"/>
          <w:rFonts w:ascii="Verdana" w:hAnsi="Verdana"/>
          <w:sz w:val="22"/>
          <w:szCs w:val="22"/>
        </w:rPr>
      </w:pPr>
    </w:p>
    <w:p w14:paraId="50892075" w14:textId="77777777" w:rsidR="00B0400B" w:rsidRPr="00DD1DCF" w:rsidRDefault="00B0400B" w:rsidP="0078319C">
      <w:pPr>
        <w:pStyle w:val="Normal1"/>
      </w:pPr>
      <w:proofErr w:type="gramStart"/>
      <w:r w:rsidRPr="00DD1DCF">
        <w:rPr>
          <w:rStyle w:val="normalchar"/>
          <w:color w:val="000000"/>
          <w:sz w:val="22"/>
          <w:szCs w:val="22"/>
        </w:rPr>
        <w:t>Endvidere</w:t>
      </w:r>
      <w:proofErr w:type="gramEnd"/>
      <w:r w:rsidRPr="00DD1DCF">
        <w:rPr>
          <w:rStyle w:val="normalchar"/>
          <w:color w:val="000000"/>
          <w:sz w:val="22"/>
          <w:szCs w:val="22"/>
        </w:rPr>
        <w:t xml:space="preserve"> indeholder kontrakten følgende optioner:</w:t>
      </w:r>
    </w:p>
    <w:p w14:paraId="37AF01BF" w14:textId="77777777" w:rsidR="00B0400B" w:rsidRPr="00DD1DCF" w:rsidRDefault="00B0400B" w:rsidP="0078319C">
      <w:pPr>
        <w:pStyle w:val="Normal1"/>
      </w:pPr>
      <w:r w:rsidRPr="00DD1DCF">
        <w:t> </w:t>
      </w:r>
    </w:p>
    <w:p w14:paraId="486D0CD8" w14:textId="4FD5EF5D" w:rsidR="00AE5D1A" w:rsidRPr="00277A1C" w:rsidRDefault="001108A2" w:rsidP="00277A1C">
      <w:pPr>
        <w:pStyle w:val="Normal1"/>
        <w:rPr>
          <w:color w:val="000000"/>
          <w:sz w:val="22"/>
          <w:szCs w:val="22"/>
        </w:rPr>
      </w:pPr>
      <w:r w:rsidRPr="00334275">
        <w:rPr>
          <w:rStyle w:val="normalchar"/>
          <w:color w:val="000000"/>
          <w:sz w:val="22"/>
          <w:szCs w:val="22"/>
        </w:rPr>
        <w:t xml:space="preserve">2 forlængelser á </w:t>
      </w:r>
      <w:r w:rsidR="00334275" w:rsidRPr="00334275">
        <w:rPr>
          <w:rStyle w:val="normalchar"/>
          <w:color w:val="000000"/>
          <w:sz w:val="22"/>
          <w:szCs w:val="22"/>
        </w:rPr>
        <w:t>24</w:t>
      </w:r>
      <w:r w:rsidRPr="00334275">
        <w:rPr>
          <w:rStyle w:val="normalchar"/>
          <w:color w:val="000000"/>
          <w:sz w:val="22"/>
          <w:szCs w:val="22"/>
        </w:rPr>
        <w:t xml:space="preserve"> måneder</w:t>
      </w:r>
    </w:p>
    <w:p w14:paraId="1A9285B3" w14:textId="77777777" w:rsidR="00B0400B" w:rsidRPr="00D9122D" w:rsidRDefault="00B0400B" w:rsidP="0078319C">
      <w:pPr>
        <w:pStyle w:val="Overskrift2"/>
      </w:pPr>
      <w:bookmarkStart w:id="17" w:name="_Toc2703707"/>
      <w:bookmarkStart w:id="18" w:name="_Toc72312030"/>
      <w:bookmarkStart w:id="19" w:name="_Toc133309187"/>
      <w:r w:rsidRPr="00D9122D">
        <w:t>Varighed</w:t>
      </w:r>
      <w:bookmarkEnd w:id="17"/>
      <w:bookmarkEnd w:id="18"/>
      <w:bookmarkEnd w:id="19"/>
    </w:p>
    <w:p w14:paraId="021FE598" w14:textId="349E0815" w:rsidR="00B0400B" w:rsidRPr="00DD1DCF" w:rsidRDefault="00B0400B">
      <w:r w:rsidRPr="00DD1DCF">
        <w:t xml:space="preserve">Kontrakten løber </w:t>
      </w:r>
      <w:r w:rsidRPr="00277A1C">
        <w:t xml:space="preserve">fra </w:t>
      </w:r>
      <w:r w:rsidR="00277A1C" w:rsidRPr="00277A1C">
        <w:t>01</w:t>
      </w:r>
      <w:r w:rsidRPr="00277A1C">
        <w:t>.</w:t>
      </w:r>
      <w:r w:rsidR="00D07E81">
        <w:t>10</w:t>
      </w:r>
      <w:r w:rsidRPr="00277A1C">
        <w:t>.20</w:t>
      </w:r>
      <w:r w:rsidR="00277A1C" w:rsidRPr="00277A1C">
        <w:t>23</w:t>
      </w:r>
      <w:r w:rsidR="00277A1C">
        <w:t xml:space="preserve"> </w:t>
      </w:r>
      <w:r w:rsidRPr="00277A1C">
        <w:t xml:space="preserve">til </w:t>
      </w:r>
      <w:r w:rsidR="00277A1C" w:rsidRPr="00277A1C">
        <w:t>3</w:t>
      </w:r>
      <w:r w:rsidR="00D07E81">
        <w:t>0</w:t>
      </w:r>
      <w:r w:rsidRPr="00277A1C">
        <w:t>.</w:t>
      </w:r>
      <w:r w:rsidR="00277A1C" w:rsidRPr="00277A1C">
        <w:t>0</w:t>
      </w:r>
      <w:r w:rsidR="00D07E81">
        <w:t>9</w:t>
      </w:r>
      <w:r w:rsidRPr="00277A1C">
        <w:t>.2</w:t>
      </w:r>
      <w:r w:rsidR="00277A1C" w:rsidRPr="00277A1C">
        <w:t>027</w:t>
      </w:r>
      <w:r w:rsidRPr="00277A1C">
        <w:t>.</w:t>
      </w:r>
      <w:r w:rsidRPr="00DD1DCF">
        <w:t xml:space="preserve"> I øvrigt henvises til kontraktens § </w:t>
      </w:r>
      <w:r w:rsidR="00277A1C">
        <w:t>5.</w:t>
      </w:r>
    </w:p>
    <w:p w14:paraId="1CB7A939" w14:textId="77777777" w:rsidR="00211904" w:rsidRPr="00DD1DCF" w:rsidRDefault="00211904"/>
    <w:p w14:paraId="4CE3C19B" w14:textId="77777777" w:rsidR="00915BF0" w:rsidRPr="00DD1DCF" w:rsidRDefault="00AD5746" w:rsidP="0078319C">
      <w:pPr>
        <w:pStyle w:val="Overskrift2"/>
      </w:pPr>
      <w:bookmarkStart w:id="20" w:name="_Toc2703708"/>
      <w:bookmarkStart w:id="21" w:name="_Toc72312031"/>
      <w:bookmarkStart w:id="22" w:name="_Toc133309188"/>
      <w:r w:rsidRPr="00DD1DCF">
        <w:t>K</w:t>
      </w:r>
      <w:r w:rsidR="00915BF0" w:rsidRPr="00DD1DCF">
        <w:t>onkurrenceudsættelse</w:t>
      </w:r>
      <w:r w:rsidRPr="00DD1DCF">
        <w:t>sdokumenter</w:t>
      </w:r>
      <w:bookmarkEnd w:id="20"/>
      <w:bookmarkEnd w:id="21"/>
      <w:bookmarkEnd w:id="22"/>
    </w:p>
    <w:p w14:paraId="5887363E" w14:textId="6CF4ADA9" w:rsidR="00915BF0" w:rsidRPr="00DD1DCF" w:rsidRDefault="00915BF0" w:rsidP="0078319C">
      <w:r w:rsidRPr="00DD1DCF">
        <w:t>Det samlede materiale til brug for konkurrenceudsættelsen består af:</w:t>
      </w:r>
    </w:p>
    <w:p w14:paraId="5638C7AE" w14:textId="77777777" w:rsidR="00B86FD1" w:rsidRPr="00DD1DCF" w:rsidRDefault="00B86FD1" w:rsidP="0078319C"/>
    <w:p w14:paraId="55F2EDD0" w14:textId="49710D55" w:rsidR="00B86FD1" w:rsidRPr="00DD1DCF" w:rsidRDefault="00B86FD1" w:rsidP="0078319C">
      <w:pPr>
        <w:pStyle w:val="Listeafsnit"/>
        <w:numPr>
          <w:ilvl w:val="0"/>
          <w:numId w:val="12"/>
        </w:numPr>
      </w:pPr>
      <w:r w:rsidRPr="00DD1DCF">
        <w:t>Konkurrenceudsættelsesbetingelser</w:t>
      </w:r>
      <w:r w:rsidR="00936C1E">
        <w:t xml:space="preserve"> (dette dokument)</w:t>
      </w:r>
      <w:r w:rsidR="00B93855">
        <w:t xml:space="preserve"> samt bilag</w:t>
      </w:r>
      <w:r w:rsidR="0062678B">
        <w:t>:</w:t>
      </w:r>
    </w:p>
    <w:p w14:paraId="5D113BAC" w14:textId="77777777" w:rsidR="00B50119" w:rsidRDefault="00B50119" w:rsidP="0078319C">
      <w:pPr>
        <w:pStyle w:val="Listeafsnit"/>
        <w:numPr>
          <w:ilvl w:val="1"/>
          <w:numId w:val="12"/>
        </w:numPr>
      </w:pPr>
      <w:r w:rsidRPr="00B50119">
        <w:t>Bilag 1: Teknisk specifikation for Isolerende rørkoblinger og pakninger</w:t>
      </w:r>
    </w:p>
    <w:p w14:paraId="0339FD5D" w14:textId="43D83205" w:rsidR="00B50119" w:rsidRDefault="00B50119" w:rsidP="0078319C">
      <w:pPr>
        <w:pStyle w:val="Listeafsnit"/>
        <w:numPr>
          <w:ilvl w:val="1"/>
          <w:numId w:val="12"/>
        </w:numPr>
      </w:pPr>
      <w:r>
        <w:t>Bilag 1b: Principtegning</w:t>
      </w:r>
    </w:p>
    <w:p w14:paraId="70D06C7E" w14:textId="69E6F9FD" w:rsidR="00277A1C" w:rsidRDefault="00277A1C" w:rsidP="0078319C">
      <w:pPr>
        <w:pStyle w:val="Listeafsnit"/>
        <w:numPr>
          <w:ilvl w:val="1"/>
          <w:numId w:val="12"/>
        </w:numPr>
      </w:pPr>
      <w:r>
        <w:t>Tilbudsliste</w:t>
      </w:r>
    </w:p>
    <w:p w14:paraId="6E5BDE4B" w14:textId="77777777" w:rsidR="000B4380" w:rsidRPr="00DD1DCF" w:rsidRDefault="000B4380" w:rsidP="0078319C"/>
    <w:p w14:paraId="1AFDD001" w14:textId="5F775AFF" w:rsidR="00324CB0" w:rsidRDefault="00B86FD1" w:rsidP="00277A1C">
      <w:pPr>
        <w:pStyle w:val="Listeafsnit"/>
        <w:numPr>
          <w:ilvl w:val="0"/>
          <w:numId w:val="5"/>
        </w:numPr>
      </w:pPr>
      <w:r w:rsidRPr="00DD1DCF">
        <w:t>Kontrakt</w:t>
      </w:r>
      <w:r w:rsidR="00915BF0" w:rsidRPr="00DD1DCF">
        <w:t xml:space="preserve"> </w:t>
      </w:r>
      <w:r w:rsidR="00F0560D">
        <w:t>med tilhørende bilag</w:t>
      </w:r>
      <w:r w:rsidR="0062678B">
        <w:t>:</w:t>
      </w:r>
    </w:p>
    <w:p w14:paraId="23210C77" w14:textId="77777777" w:rsidR="00B50119" w:rsidRDefault="00B50119" w:rsidP="00B50119">
      <w:pPr>
        <w:pStyle w:val="Listeafsnit"/>
        <w:numPr>
          <w:ilvl w:val="1"/>
          <w:numId w:val="5"/>
        </w:numPr>
      </w:pPr>
      <w:r w:rsidRPr="00B50119">
        <w:t>Bilag 1: Teknisk specifikation for Isolerende rørkoblinger og pakninger</w:t>
      </w:r>
    </w:p>
    <w:p w14:paraId="45E7F2A5" w14:textId="77777777" w:rsidR="00B50119" w:rsidRDefault="00B50119" w:rsidP="00B50119">
      <w:pPr>
        <w:pStyle w:val="Listeafsnit"/>
        <w:numPr>
          <w:ilvl w:val="1"/>
          <w:numId w:val="5"/>
        </w:numPr>
      </w:pPr>
      <w:r>
        <w:t>Bilag 1b: Principtegning</w:t>
      </w:r>
    </w:p>
    <w:p w14:paraId="66CD2386" w14:textId="69B95747" w:rsidR="00823EC1" w:rsidRDefault="00E35FC4" w:rsidP="0062678B">
      <w:pPr>
        <w:pStyle w:val="Listeafsnit"/>
        <w:numPr>
          <w:ilvl w:val="1"/>
          <w:numId w:val="39"/>
        </w:numPr>
        <w:tabs>
          <w:tab w:val="clear" w:pos="840"/>
        </w:tabs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Bilag 2: </w:t>
      </w:r>
      <w:r w:rsidR="00823EC1">
        <w:rPr>
          <w:lang w:eastAsia="en-US"/>
        </w:rPr>
        <w:t>CSR</w:t>
      </w:r>
    </w:p>
    <w:p w14:paraId="33C7CB9A" w14:textId="77777777" w:rsidR="009B1F3E" w:rsidRPr="00DD1DCF" w:rsidRDefault="009B1F3E" w:rsidP="0078319C">
      <w:pPr>
        <w:pStyle w:val="Overskrift1"/>
      </w:pPr>
      <w:bookmarkStart w:id="23" w:name="_Toc72311600"/>
      <w:bookmarkStart w:id="24" w:name="_Toc72311625"/>
      <w:bookmarkStart w:id="25" w:name="_Toc72311978"/>
      <w:bookmarkStart w:id="26" w:name="_Toc72312005"/>
      <w:bookmarkStart w:id="27" w:name="_Toc72312032"/>
      <w:bookmarkStart w:id="28" w:name="_Toc72312294"/>
      <w:bookmarkStart w:id="29" w:name="_Toc72312409"/>
      <w:bookmarkStart w:id="30" w:name="_Toc2703709"/>
      <w:bookmarkStart w:id="31" w:name="_Toc72312033"/>
      <w:bookmarkStart w:id="32" w:name="_Toc133309189"/>
      <w:bookmarkEnd w:id="23"/>
      <w:bookmarkEnd w:id="24"/>
      <w:bookmarkEnd w:id="25"/>
      <w:bookmarkEnd w:id="26"/>
      <w:bookmarkEnd w:id="27"/>
      <w:bookmarkEnd w:id="28"/>
      <w:bookmarkEnd w:id="29"/>
      <w:r w:rsidRPr="00DD1DCF">
        <w:t>Tidsplan for konkurrenceudsættelsen</w:t>
      </w:r>
      <w:bookmarkEnd w:id="30"/>
      <w:bookmarkEnd w:id="31"/>
      <w:bookmarkEnd w:id="32"/>
    </w:p>
    <w:p w14:paraId="12DA97E2" w14:textId="666DD48B" w:rsidR="009B1F3E" w:rsidRPr="00DD1DCF" w:rsidRDefault="009B1F3E" w:rsidP="0078319C">
      <w:pPr>
        <w:keepNext/>
      </w:pPr>
      <w:r w:rsidRPr="00DD1DCF">
        <w:t xml:space="preserve">Konkurrenceudsættelsen </w:t>
      </w:r>
      <w:r w:rsidR="007D6358">
        <w:t>forventes</w:t>
      </w:r>
      <w:r w:rsidRPr="00DD1DCF">
        <w:t xml:space="preserve"> gennemført i henhold til følgende tidsplan: </w:t>
      </w:r>
    </w:p>
    <w:p w14:paraId="3D503432" w14:textId="77777777" w:rsidR="009B1F3E" w:rsidRPr="00DD1DCF" w:rsidRDefault="009B1F3E" w:rsidP="0078319C">
      <w:pPr>
        <w:keepNext/>
      </w:pPr>
    </w:p>
    <w:tbl>
      <w:tblPr>
        <w:tblW w:w="6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855"/>
        <w:gridCol w:w="1843"/>
      </w:tblGrid>
      <w:tr w:rsidR="009B1F3E" w:rsidRPr="00DD1DCF" w14:paraId="7C60CCC7" w14:textId="77777777" w:rsidTr="00A05BE0">
        <w:trPr>
          <w:cantSplit/>
          <w:tblHeader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8EF3AF4" w14:textId="77777777" w:rsidR="009B1F3E" w:rsidRPr="00DD1DCF" w:rsidRDefault="009B1F3E" w:rsidP="0078319C">
            <w:pPr>
              <w:keepNext/>
            </w:pPr>
            <w:r w:rsidRPr="00DD1DCF">
              <w:t>Nr.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B585D9" w14:textId="77777777" w:rsidR="009B1F3E" w:rsidRPr="00DD1DCF" w:rsidRDefault="009B1F3E" w:rsidP="0078319C">
            <w:pPr>
              <w:keepNext/>
            </w:pPr>
            <w:r w:rsidRPr="00DD1DCF">
              <w:t>Aktivitet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ADC9C30" w14:textId="77777777" w:rsidR="009B1F3E" w:rsidRPr="00DD1DCF" w:rsidRDefault="009B1F3E" w:rsidP="0078319C">
            <w:pPr>
              <w:keepNext/>
              <w:rPr>
                <w:highlight w:val="yellow"/>
              </w:rPr>
            </w:pPr>
            <w:r w:rsidRPr="00DD1DCF">
              <w:t>Dato</w:t>
            </w:r>
          </w:p>
        </w:tc>
      </w:tr>
      <w:tr w:rsidR="009B1F3E" w:rsidRPr="00DD1DCF" w14:paraId="2C97FDDD" w14:textId="77777777" w:rsidTr="00A05BE0">
        <w:trPr>
          <w:cantSplit/>
        </w:trPr>
        <w:tc>
          <w:tcPr>
            <w:tcW w:w="648" w:type="dxa"/>
            <w:vAlign w:val="center"/>
          </w:tcPr>
          <w:p w14:paraId="289CEB80" w14:textId="77777777" w:rsidR="009B1F3E" w:rsidRPr="00DD1DCF" w:rsidRDefault="009B1F3E" w:rsidP="0078319C">
            <w:pPr>
              <w:pStyle w:val="Listeafsnit"/>
              <w:keepNext/>
              <w:numPr>
                <w:ilvl w:val="0"/>
                <w:numId w:val="6"/>
              </w:numPr>
            </w:pPr>
          </w:p>
        </w:tc>
        <w:tc>
          <w:tcPr>
            <w:tcW w:w="3855" w:type="dxa"/>
            <w:vAlign w:val="center"/>
          </w:tcPr>
          <w:p w14:paraId="2703550F" w14:textId="77777777" w:rsidR="009B1F3E" w:rsidRPr="00DD1DCF" w:rsidRDefault="00A6224F" w:rsidP="0078319C">
            <w:pPr>
              <w:pStyle w:val="Sidehoved"/>
              <w:keepNext/>
            </w:pPr>
            <w:r w:rsidRPr="00DD1DCF">
              <w:t>Tilbudsmaterialet udsendes</w:t>
            </w:r>
          </w:p>
        </w:tc>
        <w:tc>
          <w:tcPr>
            <w:tcW w:w="1843" w:type="dxa"/>
            <w:vAlign w:val="center"/>
          </w:tcPr>
          <w:p w14:paraId="45E2E5D5" w14:textId="462202BC" w:rsidR="009B1F3E" w:rsidRPr="00277A1C" w:rsidDel="00D17C7D" w:rsidRDefault="006702C3" w:rsidP="0078319C">
            <w:pPr>
              <w:pStyle w:val="Sidehoved"/>
              <w:keepNext/>
            </w:pPr>
            <w:r>
              <w:t>4</w:t>
            </w:r>
            <w:r w:rsidR="00277A1C" w:rsidRPr="00277A1C">
              <w:t>.0</w:t>
            </w:r>
            <w:r>
              <w:t>8</w:t>
            </w:r>
            <w:r w:rsidR="00277A1C" w:rsidRPr="00277A1C">
              <w:t>.2023</w:t>
            </w:r>
          </w:p>
        </w:tc>
      </w:tr>
      <w:tr w:rsidR="009B1F3E" w:rsidRPr="00DD1DCF" w14:paraId="738AAA0D" w14:textId="77777777" w:rsidTr="00A05BE0">
        <w:trPr>
          <w:cantSplit/>
        </w:trPr>
        <w:tc>
          <w:tcPr>
            <w:tcW w:w="648" w:type="dxa"/>
            <w:vAlign w:val="center"/>
          </w:tcPr>
          <w:p w14:paraId="5DF2C6D3" w14:textId="77777777" w:rsidR="009B1F3E" w:rsidRPr="00DD1DCF" w:rsidRDefault="009B1F3E" w:rsidP="0078319C">
            <w:pPr>
              <w:pStyle w:val="Listeafsnit"/>
              <w:keepNext/>
              <w:numPr>
                <w:ilvl w:val="0"/>
                <w:numId w:val="6"/>
              </w:numPr>
            </w:pPr>
          </w:p>
        </w:tc>
        <w:tc>
          <w:tcPr>
            <w:tcW w:w="3855" w:type="dxa"/>
            <w:vAlign w:val="center"/>
          </w:tcPr>
          <w:p w14:paraId="45C267B1" w14:textId="77777777" w:rsidR="009B1F3E" w:rsidRPr="00DD1DCF" w:rsidRDefault="00A36710" w:rsidP="0078319C">
            <w:pPr>
              <w:pStyle w:val="Sidehoved"/>
              <w:keepNext/>
            </w:pPr>
            <w:r w:rsidRPr="00DD1DCF">
              <w:t>Frist for at stille spørgsmål</w:t>
            </w:r>
            <w:r w:rsidR="00843D1A" w:rsidRPr="00DD1DCF">
              <w:t xml:space="preserve"> </w:t>
            </w:r>
          </w:p>
        </w:tc>
        <w:tc>
          <w:tcPr>
            <w:tcW w:w="1843" w:type="dxa"/>
            <w:vAlign w:val="center"/>
          </w:tcPr>
          <w:p w14:paraId="4E10BF60" w14:textId="4DBD8E63" w:rsidR="009B1F3E" w:rsidRPr="00277A1C" w:rsidRDefault="00277A1C" w:rsidP="0078319C">
            <w:pPr>
              <w:pStyle w:val="Sidehoved"/>
              <w:keepNext/>
            </w:pPr>
            <w:r w:rsidRPr="00277A1C">
              <w:t>10.07.2023</w:t>
            </w:r>
          </w:p>
        </w:tc>
      </w:tr>
      <w:tr w:rsidR="009B1F3E" w:rsidRPr="00DD1DCF" w14:paraId="47D76D05" w14:textId="77777777" w:rsidTr="00A05BE0">
        <w:trPr>
          <w:cantSplit/>
        </w:trPr>
        <w:tc>
          <w:tcPr>
            <w:tcW w:w="648" w:type="dxa"/>
            <w:vAlign w:val="center"/>
          </w:tcPr>
          <w:p w14:paraId="29AAAF4F" w14:textId="77777777" w:rsidR="009B1F3E" w:rsidRPr="00DD1DCF" w:rsidRDefault="009B1F3E" w:rsidP="0078319C">
            <w:pPr>
              <w:pStyle w:val="Listeafsnit"/>
              <w:keepNext/>
              <w:numPr>
                <w:ilvl w:val="0"/>
                <w:numId w:val="6"/>
              </w:numPr>
            </w:pPr>
          </w:p>
        </w:tc>
        <w:tc>
          <w:tcPr>
            <w:tcW w:w="3855" w:type="dxa"/>
            <w:vAlign w:val="center"/>
          </w:tcPr>
          <w:p w14:paraId="14142379" w14:textId="77777777" w:rsidR="009B1F3E" w:rsidRPr="00DD1DCF" w:rsidRDefault="00A36710" w:rsidP="0078319C">
            <w:pPr>
              <w:pStyle w:val="Sidehoved"/>
              <w:keepNext/>
            </w:pPr>
            <w:r w:rsidRPr="00DD1DCF">
              <w:t>Frist for indlevering af tilbud</w:t>
            </w:r>
          </w:p>
        </w:tc>
        <w:tc>
          <w:tcPr>
            <w:tcW w:w="1843" w:type="dxa"/>
            <w:vAlign w:val="center"/>
          </w:tcPr>
          <w:p w14:paraId="63A18E27" w14:textId="4BC7D917" w:rsidR="009B1F3E" w:rsidRPr="00277A1C" w:rsidRDefault="00915E16" w:rsidP="0078319C">
            <w:pPr>
              <w:keepNext/>
            </w:pPr>
            <w:r>
              <w:t>21</w:t>
            </w:r>
            <w:r w:rsidR="00277A1C" w:rsidRPr="00277A1C">
              <w:t>.0</w:t>
            </w:r>
            <w:r>
              <w:t>8</w:t>
            </w:r>
            <w:r w:rsidR="00277A1C" w:rsidRPr="00277A1C">
              <w:t>.2023</w:t>
            </w:r>
            <w:r w:rsidR="001B52D2">
              <w:t>, kl. 09:00</w:t>
            </w:r>
          </w:p>
        </w:tc>
      </w:tr>
      <w:tr w:rsidR="009B1F3E" w:rsidRPr="00DD1DCF" w14:paraId="60AE7E9D" w14:textId="77777777" w:rsidTr="00A05BE0">
        <w:trPr>
          <w:cantSplit/>
        </w:trPr>
        <w:tc>
          <w:tcPr>
            <w:tcW w:w="648" w:type="dxa"/>
            <w:vAlign w:val="center"/>
          </w:tcPr>
          <w:p w14:paraId="2E7E4683" w14:textId="77777777" w:rsidR="009B1F3E" w:rsidRPr="00DD1DCF" w:rsidRDefault="009B1F3E" w:rsidP="0078319C">
            <w:pPr>
              <w:pStyle w:val="Listeafsnit"/>
              <w:keepNext/>
              <w:numPr>
                <w:ilvl w:val="0"/>
                <w:numId w:val="6"/>
              </w:numPr>
            </w:pPr>
          </w:p>
        </w:tc>
        <w:tc>
          <w:tcPr>
            <w:tcW w:w="3855" w:type="dxa"/>
            <w:vAlign w:val="center"/>
          </w:tcPr>
          <w:p w14:paraId="3D63E66F" w14:textId="6B2EB592" w:rsidR="009B1F3E" w:rsidRPr="00DD1DCF" w:rsidRDefault="00255EE1" w:rsidP="0078319C">
            <w:pPr>
              <w:pStyle w:val="Sidehoved"/>
              <w:keepNext/>
            </w:pPr>
            <w:r w:rsidRPr="00DD1DCF">
              <w:t>Meddelelse om tildeling</w:t>
            </w:r>
          </w:p>
        </w:tc>
        <w:tc>
          <w:tcPr>
            <w:tcW w:w="1843" w:type="dxa"/>
            <w:vAlign w:val="center"/>
          </w:tcPr>
          <w:p w14:paraId="3C8BF7CE" w14:textId="50FD6499" w:rsidR="009B1F3E" w:rsidRPr="00277A1C" w:rsidRDefault="00915E16" w:rsidP="0078319C">
            <w:pPr>
              <w:keepNext/>
            </w:pPr>
            <w:r>
              <w:t>8</w:t>
            </w:r>
            <w:r w:rsidR="00277A1C" w:rsidRPr="00277A1C">
              <w:t>.0</w:t>
            </w:r>
            <w:r>
              <w:t>9</w:t>
            </w:r>
            <w:r w:rsidR="00277A1C" w:rsidRPr="00277A1C">
              <w:t>.2023</w:t>
            </w:r>
          </w:p>
        </w:tc>
      </w:tr>
    </w:tbl>
    <w:p w14:paraId="213C32A4" w14:textId="77777777" w:rsidR="009B1F3E" w:rsidRPr="00DD1DCF" w:rsidRDefault="009B1F3E" w:rsidP="0078319C">
      <w:pPr>
        <w:keepNext/>
      </w:pPr>
    </w:p>
    <w:p w14:paraId="480B845B" w14:textId="14DE9207" w:rsidR="001135A6" w:rsidRPr="00BA77B2" w:rsidRDefault="006B50CC">
      <w:pPr>
        <w:pStyle w:val="Overskrift1"/>
      </w:pPr>
      <w:bookmarkStart w:id="33" w:name="_Toc72312034"/>
      <w:bookmarkStart w:id="34" w:name="_Toc133309190"/>
      <w:r w:rsidRPr="00BA77B2">
        <w:t>Kommunikation</w:t>
      </w:r>
      <w:bookmarkEnd w:id="33"/>
      <w:bookmarkEnd w:id="34"/>
    </w:p>
    <w:p w14:paraId="3970DED7" w14:textId="0CF63A77" w:rsidR="00F65522" w:rsidRDefault="00F65522" w:rsidP="00F65522">
      <w:r>
        <w:t xml:space="preserve">Spørgsmål til konkurrenceudsættelsen stilles skriftligt. Spørgsmålene vil blive besvaret ved offentliggørelse (i anonymiseret form) til samtlige tilbudsgivere på udbud.dk. </w:t>
      </w:r>
    </w:p>
    <w:p w14:paraId="1DA3F4F4" w14:textId="77777777" w:rsidR="00090674" w:rsidRDefault="00090674" w:rsidP="0078319C">
      <w:bookmarkStart w:id="35" w:name="_Toc2703710"/>
    </w:p>
    <w:p w14:paraId="52B84081" w14:textId="0C416542" w:rsidR="009F2190" w:rsidRPr="00DD1DCF" w:rsidRDefault="009F2190" w:rsidP="0078319C">
      <w:pPr>
        <w:pStyle w:val="Overskrift1"/>
      </w:pPr>
      <w:bookmarkStart w:id="36" w:name="_Toc72312035"/>
      <w:bookmarkStart w:id="37" w:name="_Toc133309191"/>
      <w:r w:rsidRPr="00DD1DCF">
        <w:lastRenderedPageBreak/>
        <w:t>Tilbuddets indhold og opbygning</w:t>
      </w:r>
      <w:bookmarkEnd w:id="35"/>
      <w:bookmarkEnd w:id="36"/>
      <w:bookmarkEnd w:id="37"/>
      <w:r w:rsidRPr="00DD1DCF">
        <w:t xml:space="preserve"> </w:t>
      </w:r>
    </w:p>
    <w:p w14:paraId="018F7AB2" w14:textId="69DE39FA" w:rsidR="009F2190" w:rsidRPr="00D9122D" w:rsidRDefault="009F2190" w:rsidP="0078319C">
      <w:pPr>
        <w:pStyle w:val="Overskrift2"/>
      </w:pPr>
      <w:bookmarkStart w:id="38" w:name="_Toc2703711"/>
      <w:bookmarkStart w:id="39" w:name="_Toc72312036"/>
      <w:bookmarkStart w:id="40" w:name="_Toc133309192"/>
      <w:r w:rsidRPr="00D9122D">
        <w:t>Krav til sprog</w:t>
      </w:r>
      <w:bookmarkEnd w:id="38"/>
      <w:bookmarkEnd w:id="39"/>
      <w:bookmarkEnd w:id="40"/>
    </w:p>
    <w:p w14:paraId="2A85312D" w14:textId="0D9B3FC3" w:rsidR="009F2190" w:rsidRPr="00DD1DCF" w:rsidRDefault="009F2190">
      <w:r w:rsidRPr="00DD1DCF">
        <w:t xml:space="preserve">Tilbuddet skal afgives på </w:t>
      </w:r>
      <w:r w:rsidR="007F224D">
        <w:t>dansk</w:t>
      </w:r>
      <w:r w:rsidR="00FE311E">
        <w:t>.</w:t>
      </w:r>
      <w:r w:rsidRPr="00DD1DCF">
        <w:t xml:space="preserve"> Tekniske standardbilag kan dog være udfærdiget på sprogene</w:t>
      </w:r>
      <w:r w:rsidR="005C47BD">
        <w:t xml:space="preserve"> dansk eller engelsk.</w:t>
      </w:r>
    </w:p>
    <w:p w14:paraId="52BC42B8" w14:textId="77777777" w:rsidR="009F2190" w:rsidRPr="00DD1DCF" w:rsidRDefault="009F2190"/>
    <w:p w14:paraId="1B586F9A" w14:textId="0806D6AE" w:rsidR="009F2190" w:rsidRPr="00DD1DCF" w:rsidRDefault="009F2190">
      <w:r w:rsidRPr="00DD1DCF">
        <w:t>Arbejdssproget</w:t>
      </w:r>
      <w:r w:rsidR="00BF566A">
        <w:t xml:space="preserve"> i kontraktperioden</w:t>
      </w:r>
      <w:r w:rsidRPr="00DD1DCF">
        <w:t xml:space="preserve"> er </w:t>
      </w:r>
      <w:r w:rsidRPr="00BA77B2">
        <w:t>dansk</w:t>
      </w:r>
      <w:r w:rsidR="009A4AD4">
        <w:t>,</w:t>
      </w:r>
      <w:r w:rsidR="00FA7789">
        <w:t xml:space="preserve"> </w:t>
      </w:r>
      <w:r w:rsidRPr="00DD1DCF">
        <w:t xml:space="preserve">og alt skriftligt materiale som skal leveres som en del af kontrakten, skal udarbejdes på </w:t>
      </w:r>
      <w:r w:rsidR="00FA7789">
        <w:t>dansk.</w:t>
      </w:r>
    </w:p>
    <w:p w14:paraId="14316CB4" w14:textId="2CFD9D7F" w:rsidR="001D57D5" w:rsidRPr="00DD1DCF" w:rsidRDefault="00831629" w:rsidP="0078319C">
      <w:pPr>
        <w:pStyle w:val="Overskrift2"/>
      </w:pPr>
      <w:bookmarkStart w:id="41" w:name="_Toc83812385"/>
      <w:bookmarkStart w:id="42" w:name="_Toc72312037"/>
      <w:bookmarkStart w:id="43" w:name="_Toc133309193"/>
      <w:bookmarkEnd w:id="41"/>
      <w:r>
        <w:t>Tilbuddets indhold (tjekliste)</w:t>
      </w:r>
      <w:bookmarkEnd w:id="42"/>
      <w:bookmarkEnd w:id="43"/>
      <w:r w:rsidR="001D57D5" w:rsidRPr="00DD1DCF">
        <w:tab/>
      </w:r>
    </w:p>
    <w:p w14:paraId="47252445" w14:textId="63AC4D44" w:rsidR="001D57D5" w:rsidRPr="00DD1DCF" w:rsidRDefault="001D57D5">
      <w:r w:rsidRPr="00DD1DCF">
        <w:t xml:space="preserve">Tilbudsgiver skal vedlægge følgende: </w:t>
      </w:r>
    </w:p>
    <w:p w14:paraId="2C09355C" w14:textId="48460FDB" w:rsidR="00277A1C" w:rsidRDefault="000A4019">
      <w:pPr>
        <w:pStyle w:val="Listeafsnit"/>
        <w:numPr>
          <w:ilvl w:val="0"/>
          <w:numId w:val="13"/>
        </w:numPr>
      </w:pPr>
      <w:r>
        <w:t>Udfyldt</w:t>
      </w:r>
      <w:r w:rsidR="00C43146">
        <w:t xml:space="preserve"> </w:t>
      </w:r>
      <w:r>
        <w:t>tilbudsliste</w:t>
      </w:r>
    </w:p>
    <w:p w14:paraId="6449F85A" w14:textId="7696B793" w:rsidR="000A4019" w:rsidRDefault="00277A1C">
      <w:pPr>
        <w:pStyle w:val="Listeafsnit"/>
        <w:numPr>
          <w:ilvl w:val="0"/>
          <w:numId w:val="13"/>
        </w:numPr>
      </w:pPr>
      <w:r>
        <w:t>I</w:t>
      </w:r>
      <w:r w:rsidR="00A10C8C">
        <w:t>dentifikation af tilbudsgiver og gyldig underskrift</w:t>
      </w:r>
    </w:p>
    <w:p w14:paraId="0F0D684F" w14:textId="6AB5B9BF" w:rsidR="00277A1C" w:rsidRDefault="00277A1C">
      <w:pPr>
        <w:pStyle w:val="Listeafsnit"/>
        <w:numPr>
          <w:ilvl w:val="0"/>
          <w:numId w:val="13"/>
        </w:numPr>
      </w:pPr>
      <w:r>
        <w:t>Beskrivelse af de tilbudte produkter</w:t>
      </w:r>
    </w:p>
    <w:p w14:paraId="61B3FA35" w14:textId="6528B766" w:rsidR="00277A1C" w:rsidRDefault="00C85460" w:rsidP="00C85460">
      <w:pPr>
        <w:pStyle w:val="Listeafsnit"/>
        <w:numPr>
          <w:ilvl w:val="0"/>
          <w:numId w:val="13"/>
        </w:numPr>
      </w:pPr>
      <w:r>
        <w:t>D</w:t>
      </w:r>
      <w:r w:rsidR="00277A1C">
        <w:t xml:space="preserve">okumentation for, at kravene i </w:t>
      </w:r>
      <w:r w:rsidR="00277A1C" w:rsidRPr="00887CB4">
        <w:t>EN 10204 3.1</w:t>
      </w:r>
      <w:r w:rsidR="00277A1C">
        <w:t xml:space="preserve"> overholdes.</w:t>
      </w:r>
    </w:p>
    <w:p w14:paraId="54534441" w14:textId="77777777" w:rsidR="003D4740" w:rsidRDefault="003D4740" w:rsidP="00277A1C">
      <w:pPr>
        <w:ind w:left="360"/>
      </w:pPr>
    </w:p>
    <w:p w14:paraId="3B274C93" w14:textId="77777777" w:rsidR="001D57D5" w:rsidRPr="00DD1DCF" w:rsidRDefault="001D57D5">
      <w:proofErr w:type="gramStart"/>
      <w:r w:rsidRPr="00DD1DCF">
        <w:t>Såfremt</w:t>
      </w:r>
      <w:proofErr w:type="gramEnd"/>
      <w:r w:rsidRPr="00DD1DCF">
        <w:t xml:space="preserve"> Tilbudsgiver påtænker at anvende underleverandører i forbindelse med kontraktens opfyldelse, skal samme oplysninger, som angivet ovenfor, ligeledes vedlægges tilbuddet for den/de pågældende underleverandører. </w:t>
      </w:r>
    </w:p>
    <w:p w14:paraId="0D3CC543" w14:textId="77777777" w:rsidR="00144DA1" w:rsidRPr="00DD1DCF" w:rsidRDefault="00144DA1" w:rsidP="0078319C">
      <w:pPr>
        <w:pStyle w:val="Overskrift2"/>
      </w:pPr>
      <w:bookmarkStart w:id="44" w:name="_Toc72312038"/>
      <w:bookmarkStart w:id="45" w:name="_Toc133309194"/>
      <w:bookmarkStart w:id="46" w:name="_Hlk504400205"/>
      <w:r w:rsidRPr="00DD1DCF">
        <w:t>Indlevering af tilbud</w:t>
      </w:r>
      <w:bookmarkEnd w:id="44"/>
      <w:bookmarkEnd w:id="45"/>
    </w:p>
    <w:p w14:paraId="0A16521B" w14:textId="085DED11" w:rsidR="00144DA1" w:rsidRDefault="00144DA1">
      <w:r w:rsidRPr="00FE3524">
        <w:t xml:space="preserve">Tilbud </w:t>
      </w:r>
      <w:r>
        <w:t xml:space="preserve">sendes pr. mail til </w:t>
      </w:r>
      <w:r w:rsidRPr="00C85460">
        <w:t xml:space="preserve">kontaktperson </w:t>
      </w:r>
      <w:r w:rsidR="00C85460" w:rsidRPr="00C85460">
        <w:t xml:space="preserve">RJWA@bane.dk </w:t>
      </w:r>
      <w:r w:rsidRPr="00C85460">
        <w:t>mærket</w:t>
      </w:r>
      <w:r>
        <w:t xml:space="preserve"> ”TILBUD” i emnefeltet. </w:t>
      </w:r>
      <w:r w:rsidRPr="00FE3524">
        <w:t>Seneste frist for afgivelse af tilbud fremgår af pkt. 3.</w:t>
      </w:r>
      <w:r>
        <w:t xml:space="preserve"> </w:t>
      </w:r>
    </w:p>
    <w:p w14:paraId="155889F6" w14:textId="77777777" w:rsidR="00144DA1" w:rsidRDefault="00144DA1"/>
    <w:p w14:paraId="00B16608" w14:textId="77777777" w:rsidR="00144DA1" w:rsidRDefault="00144DA1">
      <w:r>
        <w:t xml:space="preserve">Efter tilbudsfristens indtrædelse kan tilbuddet ikke ændres eller tilbagekaldes. </w:t>
      </w:r>
      <w:r w:rsidRPr="00FE3524">
        <w:t>Tilbuds</w:t>
      </w:r>
      <w:r>
        <w:t>giver skal vedstå tilbuddet i 90</w:t>
      </w:r>
      <w:r w:rsidRPr="00FE3524">
        <w:t xml:space="preserve"> kalenderdage regnet fra fristen for afgivelse af tilbud.</w:t>
      </w:r>
    </w:p>
    <w:p w14:paraId="3D42F77E" w14:textId="7843F726" w:rsidR="009F2190" w:rsidRPr="00DD1DCF" w:rsidRDefault="009F2190">
      <w:bookmarkStart w:id="47" w:name="_Toc490806912"/>
      <w:bookmarkStart w:id="48" w:name="_Toc490806913"/>
      <w:bookmarkEnd w:id="46"/>
      <w:bookmarkEnd w:id="47"/>
      <w:bookmarkEnd w:id="48"/>
    </w:p>
    <w:p w14:paraId="4D1D64DB" w14:textId="77777777" w:rsidR="00D401F5" w:rsidRPr="00DD1DCF" w:rsidRDefault="009F2190" w:rsidP="0078319C">
      <w:pPr>
        <w:pStyle w:val="Overskrift1"/>
      </w:pPr>
      <w:bookmarkStart w:id="49" w:name="_Toc2703717"/>
      <w:bookmarkStart w:id="50" w:name="_Toc72312039"/>
      <w:bookmarkStart w:id="51" w:name="_Toc133309195"/>
      <w:r w:rsidRPr="00DD1DCF">
        <w:t>Evaluering</w:t>
      </w:r>
      <w:bookmarkEnd w:id="49"/>
      <w:bookmarkEnd w:id="50"/>
      <w:bookmarkEnd w:id="51"/>
    </w:p>
    <w:p w14:paraId="7BB2F55B" w14:textId="29511E06" w:rsidR="00D401F5" w:rsidRPr="00DD1DCF" w:rsidRDefault="00D401F5" w:rsidP="0078319C">
      <w:pPr>
        <w:pStyle w:val="Overskrift2"/>
      </w:pPr>
      <w:bookmarkStart w:id="52" w:name="_Toc408338972"/>
      <w:bookmarkStart w:id="53" w:name="_Toc2703718"/>
      <w:bookmarkStart w:id="54" w:name="_Toc72312040"/>
      <w:bookmarkStart w:id="55" w:name="_Toc133309196"/>
      <w:r w:rsidRPr="00DD1DCF">
        <w:t>Tildelingskriterium</w:t>
      </w:r>
      <w:bookmarkEnd w:id="52"/>
      <w:bookmarkEnd w:id="53"/>
      <w:bookmarkEnd w:id="54"/>
      <w:bookmarkEnd w:id="55"/>
    </w:p>
    <w:p w14:paraId="1B7B8F0F" w14:textId="2512F3F7" w:rsidR="00A20120" w:rsidRPr="00DD1DCF" w:rsidRDefault="00A20120" w:rsidP="0078319C">
      <w:r w:rsidRPr="00DD1DCF">
        <w:t xml:space="preserve">Kontrakten tildeles det økonomisk mest fordelagtige tilbud på baggrund af tildelingskriteriet </w:t>
      </w:r>
      <w:r w:rsidR="0029251B">
        <w:t>”</w:t>
      </w:r>
      <w:r w:rsidR="00C85460">
        <w:t>laveste pris”.</w:t>
      </w:r>
    </w:p>
    <w:p w14:paraId="75514D4D" w14:textId="77777777" w:rsidR="00DD1DCF" w:rsidRPr="00DD1DCF" w:rsidRDefault="00DD1DCF" w:rsidP="0078319C">
      <w:pPr>
        <w:pStyle w:val="Overskrift2"/>
      </w:pPr>
      <w:bookmarkStart w:id="56" w:name="_Toc490819407"/>
      <w:bookmarkStart w:id="57" w:name="_Toc504563863"/>
      <w:bookmarkStart w:id="58" w:name="_Toc2703719"/>
      <w:bookmarkStart w:id="59" w:name="_Toc72312041"/>
      <w:bookmarkStart w:id="60" w:name="_Toc133309197"/>
      <w:r w:rsidRPr="00DD1DCF">
        <w:t xml:space="preserve">Evaluering </w:t>
      </w:r>
      <w:r w:rsidRPr="00D9122D">
        <w:t>af</w:t>
      </w:r>
      <w:r w:rsidRPr="00DD1DCF">
        <w:t xml:space="preserve"> prisen</w:t>
      </w:r>
      <w:bookmarkEnd w:id="56"/>
      <w:r w:rsidRPr="00DD1DCF">
        <w:t xml:space="preserve"> (Underkriterium I)</w:t>
      </w:r>
      <w:bookmarkEnd w:id="57"/>
      <w:bookmarkEnd w:id="58"/>
      <w:bookmarkEnd w:id="59"/>
      <w:bookmarkEnd w:id="60"/>
    </w:p>
    <w:p w14:paraId="5A21DCFC" w14:textId="77777777" w:rsidR="005342AB" w:rsidRDefault="00DD1DCF" w:rsidP="0078319C">
      <w:r w:rsidRPr="00DD1DCF">
        <w:t xml:space="preserve">Ved vurderingen vedrørende underkriterium I </w:t>
      </w:r>
      <w:r w:rsidR="00993070">
        <w:t>anvendes feltet ”tilbudssum” fra tilbudslisten. De</w:t>
      </w:r>
      <w:r w:rsidR="006A6A95">
        <w:t>nne kan være en evalueringsteknisk sum som vægter priser ud fra forvente</w:t>
      </w:r>
      <w:r w:rsidR="005342AB">
        <w:t xml:space="preserve">t behov. Tilbudsgiver er kun ansvarlig for indholdet af de felter, som denne selv har udfyldt. </w:t>
      </w:r>
    </w:p>
    <w:p w14:paraId="54FB442B" w14:textId="351779A8" w:rsidR="00DD1DCF" w:rsidRPr="00DD1DCF" w:rsidRDefault="00DD1DCF" w:rsidP="00C85460"/>
    <w:p w14:paraId="71D8A50F" w14:textId="77777777" w:rsidR="005724B8" w:rsidRPr="00DD1DCF" w:rsidRDefault="009F2190" w:rsidP="0078319C">
      <w:pPr>
        <w:pStyle w:val="Overskrift1"/>
      </w:pPr>
      <w:bookmarkStart w:id="61" w:name="_Toc72311611"/>
      <w:bookmarkStart w:id="62" w:name="_Toc72311636"/>
      <w:bookmarkStart w:id="63" w:name="_Toc72311989"/>
      <w:bookmarkStart w:id="64" w:name="_Toc72312016"/>
      <w:bookmarkStart w:id="65" w:name="_Toc72312043"/>
      <w:bookmarkStart w:id="66" w:name="_Toc72312305"/>
      <w:bookmarkStart w:id="67" w:name="_Toc72312420"/>
      <w:bookmarkStart w:id="68" w:name="_Toc72311612"/>
      <w:bookmarkStart w:id="69" w:name="_Toc72311637"/>
      <w:bookmarkStart w:id="70" w:name="_Toc72311990"/>
      <w:bookmarkStart w:id="71" w:name="_Toc72312017"/>
      <w:bookmarkStart w:id="72" w:name="_Toc72312044"/>
      <w:bookmarkStart w:id="73" w:name="_Toc72312306"/>
      <w:bookmarkStart w:id="74" w:name="_Toc72312421"/>
      <w:bookmarkStart w:id="75" w:name="_Toc2703721"/>
      <w:bookmarkStart w:id="76" w:name="_Toc72312045"/>
      <w:bookmarkStart w:id="77" w:name="_Toc133309198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DD1DCF">
        <w:lastRenderedPageBreak/>
        <w:t>Tildeling</w:t>
      </w:r>
      <w:bookmarkEnd w:id="75"/>
      <w:bookmarkEnd w:id="76"/>
      <w:bookmarkEnd w:id="77"/>
    </w:p>
    <w:p w14:paraId="4306636D" w14:textId="6C689F11" w:rsidR="00092876" w:rsidRPr="00635244" w:rsidRDefault="00092876" w:rsidP="0078319C">
      <w:bookmarkStart w:id="78" w:name="_Toc490131582"/>
      <w:r w:rsidRPr="00635244">
        <w:t xml:space="preserve">Efter udløb af tilbudsfristen, jf. pkt. 3 ovenfor, vil Banedanmark foretage evaluering af de indkomne tilbud som beskrevet i pkt. </w:t>
      </w:r>
      <w:r w:rsidR="005301EB" w:rsidRPr="00635244">
        <w:t>6</w:t>
      </w:r>
      <w:r w:rsidRPr="00635244">
        <w:t xml:space="preserve">. </w:t>
      </w:r>
      <w:bookmarkStart w:id="79" w:name="_Hlk504399458"/>
      <w:r w:rsidRPr="00635244">
        <w:t xml:space="preserve">Når Banedanmark har vurderet, hvilket tilbud, der er det økonomisk mest fordelagtige tilbud på grundlag </w:t>
      </w:r>
      <w:r w:rsidR="00C85460">
        <w:t xml:space="preserve">af bedste pris, </w:t>
      </w:r>
      <w:r w:rsidRPr="00635244">
        <w:t>træffer Banedanmark beslutning om tildeling af kontrakten.</w:t>
      </w:r>
      <w:bookmarkEnd w:id="79"/>
      <w:r w:rsidR="00E46C13">
        <w:t xml:space="preserve"> </w:t>
      </w:r>
      <w:r w:rsidRPr="00635244">
        <w:t>Alle Tilbudsgivere vil samtidig blive skriftligt orienteret</w:t>
      </w:r>
      <w:r w:rsidR="002A2383">
        <w:t xml:space="preserve"> (evt. ved annoncering på udbud.dk)</w:t>
      </w:r>
      <w:r w:rsidRPr="00635244">
        <w:t>, når Banedanmark har truffet beslutning om tildeling af kontrakten.</w:t>
      </w:r>
    </w:p>
    <w:p w14:paraId="672115F3" w14:textId="77777777" w:rsidR="00092876" w:rsidRPr="00635244" w:rsidRDefault="00092876" w:rsidP="0078319C"/>
    <w:p w14:paraId="61496ADD" w14:textId="33244DBF" w:rsidR="00905171" w:rsidRPr="00635244" w:rsidRDefault="00092876">
      <w:r w:rsidRPr="00635244">
        <w:t xml:space="preserve">Banedanmark anser ikke </w:t>
      </w:r>
      <w:r w:rsidR="00816365" w:rsidRPr="00635244">
        <w:t>konkurrenceudsættelsen</w:t>
      </w:r>
      <w:r w:rsidRPr="00635244">
        <w:t xml:space="preserve"> for afsluttet, før kontrakten er underskrevet eller annulleret/aflyst.</w:t>
      </w:r>
      <w:bookmarkEnd w:id="78"/>
    </w:p>
    <w:p w14:paraId="58958F41" w14:textId="77777777" w:rsidR="00D401F5" w:rsidRPr="00D9122D" w:rsidRDefault="00D401F5" w:rsidP="0078319C"/>
    <w:p w14:paraId="7CA58AD3" w14:textId="77777777" w:rsidR="00D401F5" w:rsidRPr="00DD1DCF" w:rsidRDefault="00D401F5">
      <w:pPr>
        <w:rPr>
          <w:rFonts w:eastAsiaTheme="minorHAnsi"/>
        </w:rPr>
      </w:pPr>
    </w:p>
    <w:p w14:paraId="75CBB52A" w14:textId="77777777" w:rsidR="00D401F5" w:rsidRPr="00DD1DCF" w:rsidRDefault="00D401F5" w:rsidP="0078319C">
      <w:pPr>
        <w:pStyle w:val="ReportManchet"/>
      </w:pPr>
    </w:p>
    <w:sectPr w:rsidR="00D401F5" w:rsidRPr="00DD1DCF" w:rsidSect="0078319C">
      <w:headerReference w:type="default" r:id="rId14"/>
      <w:footerReference w:type="default" r:id="rId15"/>
      <w:pgSz w:w="11906" w:h="16838" w:code="9"/>
      <w:pgMar w:top="1440" w:right="1440" w:bottom="1440" w:left="144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3BDF" w14:textId="77777777" w:rsidR="00ED4002" w:rsidRDefault="00ED4002" w:rsidP="00FC60D8">
      <w:r>
        <w:separator/>
      </w:r>
    </w:p>
  </w:endnote>
  <w:endnote w:type="continuationSeparator" w:id="0">
    <w:p w14:paraId="53F42AC7" w14:textId="77777777" w:rsidR="00ED4002" w:rsidRDefault="00ED4002" w:rsidP="00FC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9498" w:type="dxa"/>
      <w:tblInd w:w="-1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3685"/>
    </w:tblGrid>
    <w:tr w:rsidR="00D9122D" w:rsidRPr="000009DA" w14:paraId="488805EA" w14:textId="77777777" w:rsidTr="00AF0DB2">
      <w:tc>
        <w:tcPr>
          <w:tcW w:w="5813" w:type="dxa"/>
          <w:tcMar>
            <w:left w:w="0" w:type="dxa"/>
            <w:right w:w="0" w:type="dxa"/>
          </w:tcMar>
        </w:tcPr>
        <w:p w14:paraId="06633200" w14:textId="77777777" w:rsidR="00D9122D" w:rsidRDefault="00D9122D" w:rsidP="009B783E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</w:rPr>
          </w:pPr>
          <w:r>
            <w:rPr>
              <w:rFonts w:ascii="Agfa Rotis Sans Serif" w:hAnsi="Agfa Rotis Sans Serif"/>
              <w:noProof/>
              <w:sz w:val="15"/>
              <w:szCs w:val="15"/>
            </w:rPr>
            <w:t>Banedanmark dokumentstyring:</w:t>
          </w:r>
        </w:p>
        <w:p w14:paraId="2681EBDD" w14:textId="77777777" w:rsidR="00D9122D" w:rsidRPr="000009DA" w:rsidRDefault="00D9122D" w:rsidP="009B783E">
          <w:pPr>
            <w:tabs>
              <w:tab w:val="center" w:pos="4819"/>
              <w:tab w:val="right" w:pos="9638"/>
            </w:tabs>
            <w:ind w:right="1262"/>
            <w:rPr>
              <w:rFonts w:ascii="Agfa Rotis Sans Serif" w:hAnsi="Agfa Rotis Sans Serif"/>
              <w:noProof/>
              <w:sz w:val="15"/>
              <w:szCs w:val="15"/>
            </w:rPr>
          </w:pPr>
          <w:r>
            <w:rPr>
              <w:rFonts w:ascii="Agfa Rotis Sans Serif" w:hAnsi="Agfa Rotis Sans Serif"/>
              <w:noProof/>
              <w:sz w:val="15"/>
              <w:szCs w:val="15"/>
            </w:rPr>
            <w:t>LSYS-n</w:t>
          </w:r>
          <w:r w:rsidRPr="000009DA">
            <w:rPr>
              <w:rFonts w:ascii="Agfa Rotis Sans Serif" w:hAnsi="Agfa Rotis Sans Serif"/>
              <w:noProof/>
              <w:sz w:val="15"/>
              <w:szCs w:val="15"/>
            </w:rPr>
            <w:t xml:space="preserve">avn: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</w:rPr>
              <w:alias w:val="LSYS_DokNavn"/>
              <w:tag w:val="LSYS_DokNavn"/>
              <w:id w:val="-928423647"/>
              <w:text/>
            </w:sdtPr>
            <w:sdtContent>
              <w:r>
                <w:rPr>
                  <w:rFonts w:ascii="Agfa Rotis Sans Serif" w:hAnsi="Agfa Rotis Sans Serif"/>
                  <w:noProof/>
                  <w:sz w:val="15"/>
                  <w:szCs w:val="15"/>
                </w:rPr>
                <w:t>Konkurrenceudsættelsesbetingelser §§ 191-192</w:t>
              </w:r>
            </w:sdtContent>
          </w:sdt>
        </w:p>
      </w:tc>
      <w:tc>
        <w:tcPr>
          <w:tcW w:w="3685" w:type="dxa"/>
          <w:tcMar>
            <w:left w:w="0" w:type="dxa"/>
            <w:right w:w="0" w:type="dxa"/>
          </w:tcMar>
        </w:tcPr>
        <w:p w14:paraId="61424A29" w14:textId="77777777" w:rsidR="00D9122D" w:rsidRDefault="00D9122D" w:rsidP="009B783E">
          <w:pPr>
            <w:tabs>
              <w:tab w:val="center" w:pos="4819"/>
              <w:tab w:val="right" w:pos="9638"/>
            </w:tabs>
            <w:ind w:left="1418" w:hanging="1418"/>
            <w:rPr>
              <w:rFonts w:ascii="Agfa Rotis Sans Serif" w:hAnsi="Agfa Rotis Sans Serif"/>
              <w:noProof/>
              <w:sz w:val="15"/>
              <w:szCs w:val="15"/>
            </w:rPr>
          </w:pPr>
        </w:p>
        <w:p w14:paraId="4723EEAC" w14:textId="77777777" w:rsidR="00D9122D" w:rsidRPr="000009DA" w:rsidRDefault="00D9122D" w:rsidP="009B783E">
          <w:pPr>
            <w:tabs>
              <w:tab w:val="center" w:pos="4819"/>
              <w:tab w:val="right" w:pos="9638"/>
            </w:tabs>
            <w:ind w:left="1418" w:hanging="1418"/>
            <w:rPr>
              <w:rFonts w:ascii="Agfa Rotis Sans Serif" w:hAnsi="Agfa Rotis Sans Serif"/>
              <w:noProof/>
              <w:sz w:val="15"/>
              <w:szCs w:val="15"/>
            </w:rPr>
          </w:pPr>
          <w:r>
            <w:rPr>
              <w:rFonts w:ascii="Agfa Rotis Sans Serif" w:hAnsi="Agfa Rotis Sans Serif"/>
              <w:noProof/>
              <w:sz w:val="15"/>
              <w:szCs w:val="15"/>
            </w:rPr>
            <w:t>LSYS-</w:t>
          </w:r>
          <w:r w:rsidRPr="000009DA">
            <w:rPr>
              <w:rFonts w:ascii="Agfa Rotis Sans Serif" w:hAnsi="Agfa Rotis Sans Serif"/>
              <w:noProof/>
              <w:sz w:val="15"/>
              <w:szCs w:val="15"/>
            </w:rPr>
            <w:t xml:space="preserve">Version: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</w:rPr>
              <w:alias w:val="LSYS_Version"/>
              <w:tag w:val="LSYS_Version"/>
              <w:id w:val="-2072563629"/>
              <w:text/>
            </w:sdtPr>
            <w:sdtContent>
              <w:r>
                <w:rPr>
                  <w:rFonts w:ascii="Agfa Rotis Sans Serif" w:hAnsi="Agfa Rotis Sans Serif"/>
                  <w:noProof/>
                  <w:sz w:val="15"/>
                  <w:szCs w:val="15"/>
                </w:rPr>
                <w:t>2</w:t>
              </w:r>
            </w:sdtContent>
          </w:sdt>
        </w:p>
      </w:tc>
    </w:tr>
    <w:tr w:rsidR="00D9122D" w:rsidRPr="000009DA" w14:paraId="0A66E6D2" w14:textId="77777777" w:rsidTr="00AF0DB2">
      <w:tc>
        <w:tcPr>
          <w:tcW w:w="5813" w:type="dxa"/>
          <w:tcMar>
            <w:left w:w="0" w:type="dxa"/>
            <w:right w:w="0" w:type="dxa"/>
          </w:tcMar>
        </w:tcPr>
        <w:p w14:paraId="2557BC26" w14:textId="77777777" w:rsidR="00D9122D" w:rsidRPr="000009DA" w:rsidRDefault="00D9122D" w:rsidP="009B783E">
          <w:pPr>
            <w:tabs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</w:rPr>
          </w:pPr>
          <w:r>
            <w:rPr>
              <w:rFonts w:ascii="Agfa Rotis Sans Serif" w:hAnsi="Agfa Rotis Sans Serif"/>
              <w:noProof/>
              <w:sz w:val="15"/>
              <w:szCs w:val="15"/>
            </w:rPr>
            <w:t>LSYS-</w:t>
          </w:r>
          <w:r w:rsidRPr="000009DA">
            <w:rPr>
              <w:rFonts w:ascii="Agfa Rotis Sans Serif" w:hAnsi="Agfa Rotis Sans Serif"/>
              <w:noProof/>
              <w:sz w:val="15"/>
              <w:szCs w:val="15"/>
            </w:rPr>
            <w:t xml:space="preserve">Ændret: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</w:rPr>
              <w:alias w:val="LSYS_ÆndretDato"/>
              <w:tag w:val="LSYS__x00c6_ndretDato"/>
              <w:id w:val="583888406"/>
              <w:text/>
            </w:sdtPr>
            <w:sdtContent>
              <w:r>
                <w:rPr>
                  <w:rFonts w:ascii="Agfa Rotis Sans Serif" w:hAnsi="Agfa Rotis Sans Serif"/>
                  <w:noProof/>
                  <w:sz w:val="15"/>
                  <w:szCs w:val="15"/>
                </w:rPr>
                <w:t>03-07-2018</w:t>
              </w:r>
            </w:sdtContent>
          </w:sdt>
        </w:p>
      </w:tc>
      <w:tc>
        <w:tcPr>
          <w:tcW w:w="3685" w:type="dxa"/>
          <w:tcMar>
            <w:left w:w="0" w:type="dxa"/>
            <w:right w:w="0" w:type="dxa"/>
          </w:tcMar>
        </w:tcPr>
        <w:p w14:paraId="31D9C4FD" w14:textId="77777777" w:rsidR="00D9122D" w:rsidRPr="000009DA" w:rsidRDefault="00D9122D" w:rsidP="009B783E">
          <w:pPr>
            <w:tabs>
              <w:tab w:val="center" w:pos="4819"/>
              <w:tab w:val="right" w:pos="9638"/>
            </w:tabs>
            <w:rPr>
              <w:rFonts w:ascii="Agfa Rotis Sans Serif" w:hAnsi="Agfa Rotis Sans Serif"/>
              <w:noProof/>
              <w:sz w:val="15"/>
              <w:szCs w:val="15"/>
            </w:rPr>
          </w:pPr>
          <w:r>
            <w:rPr>
              <w:rFonts w:ascii="Agfa Rotis Sans Serif" w:hAnsi="Agfa Rotis Sans Serif"/>
              <w:noProof/>
              <w:sz w:val="15"/>
              <w:szCs w:val="15"/>
            </w:rPr>
            <w:t>LSYS-</w:t>
          </w:r>
          <w:r w:rsidRPr="000009DA">
            <w:rPr>
              <w:rFonts w:ascii="Agfa Rotis Sans Serif" w:hAnsi="Agfa Rotis Sans Serif"/>
              <w:noProof/>
              <w:sz w:val="15"/>
              <w:szCs w:val="15"/>
            </w:rPr>
            <w:t xml:space="preserve">Godkendt: </w:t>
          </w:r>
          <w:sdt>
            <w:sdtPr>
              <w:rPr>
                <w:rFonts w:ascii="Agfa Rotis Sans Serif" w:hAnsi="Agfa Rotis Sans Serif"/>
                <w:noProof/>
                <w:sz w:val="15"/>
                <w:szCs w:val="15"/>
              </w:rPr>
              <w:alias w:val="LSYS_Godkendelsesdato"/>
              <w:tag w:val="LSYS_Godkendelsesdato"/>
              <w:id w:val="-1867524075"/>
              <w:date w:fullDate="2018-11-19T15:06:00Z">
                <w:dateFormat w:val="dd-MM-yyyy"/>
                <w:lid w:val="da-DK"/>
                <w:storeMappedDataAs w:val="dateTime"/>
                <w:calendar w:val="gregorian"/>
              </w:date>
            </w:sdtPr>
            <w:sdtContent>
              <w:r>
                <w:rPr>
                  <w:rFonts w:ascii="Agfa Rotis Sans Serif" w:hAnsi="Agfa Rotis Sans Serif"/>
                  <w:noProof/>
                  <w:sz w:val="15"/>
                  <w:szCs w:val="15"/>
                </w:rPr>
                <w:t>19-11-2018</w:t>
              </w:r>
            </w:sdtContent>
          </w:sdt>
        </w:p>
      </w:tc>
    </w:tr>
  </w:tbl>
  <w:p w14:paraId="28B1AFA7" w14:textId="77777777" w:rsidR="00D9122D" w:rsidRDefault="00D9122D">
    <w:pPr>
      <w:pStyle w:val="Sidefod"/>
    </w:pPr>
  </w:p>
  <w:p w14:paraId="43AC5756" w14:textId="77777777" w:rsidR="00D9122D" w:rsidRDefault="00D9122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2D84" w14:textId="77777777" w:rsidR="00A36710" w:rsidRDefault="00A36710" w:rsidP="0078319C">
    <w:pPr>
      <w:pStyle w:val="Sidefod"/>
    </w:pPr>
  </w:p>
  <w:p w14:paraId="60CB07AE" w14:textId="78FB2765" w:rsidR="00A36710" w:rsidRPr="000B4380" w:rsidRDefault="00A36710">
    <w:pPr>
      <w:pStyle w:val="Sidefod"/>
    </w:pPr>
    <w:r>
      <w:tab/>
    </w:r>
    <w:r w:rsidR="004D0AE0" w:rsidRPr="000B4380">
      <w:rPr>
        <w:rStyle w:val="Sidetal"/>
        <w:sz w:val="16"/>
        <w:szCs w:val="16"/>
      </w:rPr>
      <w:fldChar w:fldCharType="begin"/>
    </w:r>
    <w:r w:rsidRPr="000B4380">
      <w:rPr>
        <w:rStyle w:val="Sidetal"/>
        <w:sz w:val="16"/>
        <w:szCs w:val="16"/>
      </w:rPr>
      <w:instrText xml:space="preserve"> PAGE </w:instrText>
    </w:r>
    <w:r w:rsidR="004D0AE0" w:rsidRPr="000B4380">
      <w:rPr>
        <w:rStyle w:val="Sidetal"/>
        <w:sz w:val="16"/>
        <w:szCs w:val="16"/>
      </w:rPr>
      <w:fldChar w:fldCharType="separate"/>
    </w:r>
    <w:r w:rsidR="005A051A">
      <w:rPr>
        <w:rStyle w:val="Sidetal"/>
        <w:noProof/>
        <w:sz w:val="16"/>
        <w:szCs w:val="16"/>
      </w:rPr>
      <w:t>13</w:t>
    </w:r>
    <w:r w:rsidR="004D0AE0" w:rsidRPr="000B4380">
      <w:rPr>
        <w:rStyle w:val="Sidetal"/>
        <w:sz w:val="16"/>
        <w:szCs w:val="16"/>
      </w:rPr>
      <w:fldChar w:fldCharType="end"/>
    </w:r>
    <w:r w:rsidRPr="000B4380">
      <w:rPr>
        <w:rStyle w:val="Sidetal"/>
        <w:sz w:val="16"/>
        <w:szCs w:val="16"/>
      </w:rPr>
      <w:t>/</w:t>
    </w:r>
    <w:r w:rsidR="004D0AE0" w:rsidRPr="000B4380">
      <w:rPr>
        <w:rStyle w:val="Sidetal"/>
        <w:sz w:val="16"/>
        <w:szCs w:val="16"/>
      </w:rPr>
      <w:fldChar w:fldCharType="begin"/>
    </w:r>
    <w:r w:rsidRPr="000B4380">
      <w:rPr>
        <w:rStyle w:val="Sidetal"/>
        <w:sz w:val="16"/>
        <w:szCs w:val="16"/>
      </w:rPr>
      <w:instrText xml:space="preserve"> NUMPAGES</w:instrText>
    </w:r>
    <w:r w:rsidR="004D0AE0" w:rsidRPr="000B4380">
      <w:rPr>
        <w:rStyle w:val="Sidetal"/>
        <w:sz w:val="16"/>
        <w:szCs w:val="16"/>
      </w:rPr>
      <w:fldChar w:fldCharType="separate"/>
    </w:r>
    <w:r w:rsidR="005A051A">
      <w:rPr>
        <w:rStyle w:val="Sidetal"/>
        <w:noProof/>
        <w:sz w:val="16"/>
        <w:szCs w:val="16"/>
      </w:rPr>
      <w:t>13</w:t>
    </w:r>
    <w:r w:rsidR="004D0AE0" w:rsidRPr="000B4380">
      <w:rPr>
        <w:rStyle w:val="Sidetal"/>
        <w:sz w:val="16"/>
        <w:szCs w:val="16"/>
      </w:rPr>
      <w:fldChar w:fldCharType="end"/>
    </w:r>
  </w:p>
  <w:p w14:paraId="67F2793F" w14:textId="77777777" w:rsidR="00A36710" w:rsidRPr="005921E2" w:rsidRDefault="00A367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4605" w14:textId="77777777" w:rsidR="00ED4002" w:rsidRDefault="00ED4002" w:rsidP="00635244">
      <w:r>
        <w:separator/>
      </w:r>
    </w:p>
  </w:footnote>
  <w:footnote w:type="continuationSeparator" w:id="0">
    <w:p w14:paraId="3D7BA4B7" w14:textId="77777777" w:rsidR="00ED4002" w:rsidRDefault="00ED4002" w:rsidP="0063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B10F" w14:textId="77777777" w:rsidR="00D9122D" w:rsidRPr="005323BA" w:rsidRDefault="00D9122D" w:rsidP="005323BA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9B9716" wp14:editId="570017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09910"/>
          <wp:effectExtent l="19050" t="0" r="0" b="0"/>
          <wp:wrapNone/>
          <wp:docPr id="3" name="Billede 21" descr="C:\Users\Christine Bonde\Desktop\Midlertidige filer\BDK Rapportforsider\D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1" descr="C:\Users\Christine Bonde\Desktop\Midlertidige filer\BDK Rapportforsider\DI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0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CF8B" w14:textId="77777777" w:rsidR="00A36710" w:rsidRDefault="00A36710" w:rsidP="007831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B8A"/>
    <w:multiLevelType w:val="hybridMultilevel"/>
    <w:tmpl w:val="04D838B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458B"/>
    <w:multiLevelType w:val="hybridMultilevel"/>
    <w:tmpl w:val="377E4DEC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B45216"/>
    <w:multiLevelType w:val="hybridMultilevel"/>
    <w:tmpl w:val="C3A2C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3F6D"/>
    <w:multiLevelType w:val="multilevel"/>
    <w:tmpl w:val="2EC23CBC"/>
    <w:lvl w:ilvl="0">
      <w:start w:val="1"/>
      <w:numFmt w:val="bullet"/>
      <w:pStyle w:val="Bullet2"/>
      <w:lvlText w:val="o"/>
      <w:lvlJc w:val="left"/>
      <w:pPr>
        <w:tabs>
          <w:tab w:val="num" w:pos="425"/>
        </w:tabs>
        <w:ind w:left="425" w:firstLine="284"/>
      </w:pPr>
      <w:rPr>
        <w:rFonts w:ascii="Times New Roman" w:hAnsi="Times New Roman" w:hint="default"/>
        <w:b w:val="0"/>
        <w:i/>
        <w:color w:val="auto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709" w:firstLine="284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4" w15:restartNumberingAfterBreak="0">
    <w:nsid w:val="0A3F408B"/>
    <w:multiLevelType w:val="hybridMultilevel"/>
    <w:tmpl w:val="9A60E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80B8C"/>
    <w:multiLevelType w:val="hybridMultilevel"/>
    <w:tmpl w:val="32D8FD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20395"/>
    <w:multiLevelType w:val="hybridMultilevel"/>
    <w:tmpl w:val="19426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D642C"/>
    <w:multiLevelType w:val="hybridMultilevel"/>
    <w:tmpl w:val="4D88B624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8DE4196"/>
    <w:multiLevelType w:val="hybridMultilevel"/>
    <w:tmpl w:val="E9A042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1E8E"/>
    <w:multiLevelType w:val="hybridMultilevel"/>
    <w:tmpl w:val="870A0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1006"/>
    <w:multiLevelType w:val="hybridMultilevel"/>
    <w:tmpl w:val="DC9E248E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FC70F10"/>
    <w:multiLevelType w:val="hybridMultilevel"/>
    <w:tmpl w:val="FA9826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35D8"/>
    <w:multiLevelType w:val="hybridMultilevel"/>
    <w:tmpl w:val="2CE4A076"/>
    <w:lvl w:ilvl="0" w:tplc="777418F8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E1904"/>
    <w:multiLevelType w:val="hybridMultilevel"/>
    <w:tmpl w:val="B32C0D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1046B"/>
    <w:multiLevelType w:val="hybridMultilevel"/>
    <w:tmpl w:val="3C3426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53B67"/>
    <w:multiLevelType w:val="hybridMultilevel"/>
    <w:tmpl w:val="87AAF6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EE64A0"/>
    <w:multiLevelType w:val="hybridMultilevel"/>
    <w:tmpl w:val="EB547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12C3"/>
    <w:multiLevelType w:val="hybridMultilevel"/>
    <w:tmpl w:val="FC82C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258D"/>
    <w:multiLevelType w:val="hybridMultilevel"/>
    <w:tmpl w:val="7722F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37DB4"/>
    <w:multiLevelType w:val="hybridMultilevel"/>
    <w:tmpl w:val="5D5CE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029BC"/>
    <w:multiLevelType w:val="multilevel"/>
    <w:tmpl w:val="92E01C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2845"/>
        </w:tabs>
        <w:ind w:left="2845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BDD070D"/>
    <w:multiLevelType w:val="multilevel"/>
    <w:tmpl w:val="92B49654"/>
    <w:lvl w:ilvl="0">
      <w:start w:val="1"/>
      <w:numFmt w:val="bullet"/>
      <w:pStyle w:val="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25"/>
        </w:tabs>
        <w:ind w:left="425" w:firstLine="284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1670547"/>
    <w:multiLevelType w:val="hybridMultilevel"/>
    <w:tmpl w:val="2C66CA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B274D"/>
    <w:multiLevelType w:val="hybridMultilevel"/>
    <w:tmpl w:val="E1005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10DD6"/>
    <w:multiLevelType w:val="hybridMultilevel"/>
    <w:tmpl w:val="344A8B88"/>
    <w:lvl w:ilvl="0" w:tplc="779E76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956ED"/>
    <w:multiLevelType w:val="hybridMultilevel"/>
    <w:tmpl w:val="047C5426"/>
    <w:lvl w:ilvl="0" w:tplc="9ECC5F86">
      <w:start w:val="1"/>
      <w:numFmt w:val="bullet"/>
      <w:pStyle w:val="Listeafsni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22ABD"/>
    <w:multiLevelType w:val="hybridMultilevel"/>
    <w:tmpl w:val="A5089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C3C0E"/>
    <w:multiLevelType w:val="hybridMultilevel"/>
    <w:tmpl w:val="0FFA304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F2293D"/>
    <w:multiLevelType w:val="hybridMultilevel"/>
    <w:tmpl w:val="77D22E62"/>
    <w:lvl w:ilvl="0" w:tplc="9ECC5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8905A1"/>
    <w:multiLevelType w:val="hybridMultilevel"/>
    <w:tmpl w:val="64DEED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348158">
    <w:abstractNumId w:val="21"/>
  </w:num>
  <w:num w:numId="2" w16cid:durableId="1032419873">
    <w:abstractNumId w:val="3"/>
  </w:num>
  <w:num w:numId="3" w16cid:durableId="262149827">
    <w:abstractNumId w:val="25"/>
  </w:num>
  <w:num w:numId="4" w16cid:durableId="1521629296">
    <w:abstractNumId w:val="20"/>
  </w:num>
  <w:num w:numId="5" w16cid:durableId="1567449370">
    <w:abstractNumId w:val="16"/>
  </w:num>
  <w:num w:numId="6" w16cid:durableId="658966931">
    <w:abstractNumId w:val="24"/>
  </w:num>
  <w:num w:numId="7" w16cid:durableId="167945758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111031">
    <w:abstractNumId w:val="1"/>
  </w:num>
  <w:num w:numId="9" w16cid:durableId="1939672404">
    <w:abstractNumId w:val="19"/>
  </w:num>
  <w:num w:numId="10" w16cid:durableId="1200630376">
    <w:abstractNumId w:val="9"/>
  </w:num>
  <w:num w:numId="11" w16cid:durableId="259996314">
    <w:abstractNumId w:val="27"/>
  </w:num>
  <w:num w:numId="12" w16cid:durableId="1449202396">
    <w:abstractNumId w:val="22"/>
  </w:num>
  <w:num w:numId="13" w16cid:durableId="632905259">
    <w:abstractNumId w:val="17"/>
  </w:num>
  <w:num w:numId="14" w16cid:durableId="862941593">
    <w:abstractNumId w:val="8"/>
  </w:num>
  <w:num w:numId="15" w16cid:durableId="1679382060">
    <w:abstractNumId w:val="5"/>
  </w:num>
  <w:num w:numId="16" w16cid:durableId="1482577308">
    <w:abstractNumId w:val="14"/>
  </w:num>
  <w:num w:numId="17" w16cid:durableId="1816292072">
    <w:abstractNumId w:val="12"/>
  </w:num>
  <w:num w:numId="18" w16cid:durableId="1427068601">
    <w:abstractNumId w:val="15"/>
  </w:num>
  <w:num w:numId="19" w16cid:durableId="1354186082">
    <w:abstractNumId w:val="23"/>
  </w:num>
  <w:num w:numId="20" w16cid:durableId="1448430730">
    <w:abstractNumId w:val="13"/>
  </w:num>
  <w:num w:numId="21" w16cid:durableId="2026133854">
    <w:abstractNumId w:val="20"/>
  </w:num>
  <w:num w:numId="22" w16cid:durableId="604994321">
    <w:abstractNumId w:val="10"/>
  </w:num>
  <w:num w:numId="23" w16cid:durableId="355666776">
    <w:abstractNumId w:val="4"/>
  </w:num>
  <w:num w:numId="24" w16cid:durableId="1342008685">
    <w:abstractNumId w:val="2"/>
  </w:num>
  <w:num w:numId="25" w16cid:durableId="529220319">
    <w:abstractNumId w:val="20"/>
  </w:num>
  <w:num w:numId="26" w16cid:durableId="210698333">
    <w:abstractNumId w:val="7"/>
  </w:num>
  <w:num w:numId="27" w16cid:durableId="1955594771">
    <w:abstractNumId w:val="18"/>
  </w:num>
  <w:num w:numId="28" w16cid:durableId="533813247">
    <w:abstractNumId w:val="20"/>
  </w:num>
  <w:num w:numId="29" w16cid:durableId="1993217847">
    <w:abstractNumId w:val="20"/>
  </w:num>
  <w:num w:numId="30" w16cid:durableId="1873493787">
    <w:abstractNumId w:val="20"/>
  </w:num>
  <w:num w:numId="31" w16cid:durableId="28260135">
    <w:abstractNumId w:val="20"/>
  </w:num>
  <w:num w:numId="32" w16cid:durableId="802692316">
    <w:abstractNumId w:val="20"/>
  </w:num>
  <w:num w:numId="33" w16cid:durableId="43647549">
    <w:abstractNumId w:val="20"/>
  </w:num>
  <w:num w:numId="34" w16cid:durableId="1679112721">
    <w:abstractNumId w:val="20"/>
  </w:num>
  <w:num w:numId="35" w16cid:durableId="825164843">
    <w:abstractNumId w:val="20"/>
  </w:num>
  <w:num w:numId="36" w16cid:durableId="1757743352">
    <w:abstractNumId w:val="20"/>
  </w:num>
  <w:num w:numId="37" w16cid:durableId="1793787589">
    <w:abstractNumId w:val="20"/>
  </w:num>
  <w:num w:numId="38" w16cid:durableId="127092376">
    <w:abstractNumId w:val="29"/>
  </w:num>
  <w:num w:numId="39" w16cid:durableId="1507090933">
    <w:abstractNumId w:val="26"/>
  </w:num>
  <w:num w:numId="40" w16cid:durableId="1917127934">
    <w:abstractNumId w:val="6"/>
  </w:num>
  <w:num w:numId="41" w16cid:durableId="1422948601">
    <w:abstractNumId w:val="11"/>
  </w:num>
  <w:num w:numId="42" w16cid:durableId="147070407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autoHyphenation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ider" w:val="1"/>
  </w:docVars>
  <w:rsids>
    <w:rsidRoot w:val="00915BF0"/>
    <w:rsid w:val="00000C0C"/>
    <w:rsid w:val="000013BF"/>
    <w:rsid w:val="00004CB5"/>
    <w:rsid w:val="00007E19"/>
    <w:rsid w:val="00011727"/>
    <w:rsid w:val="000159FC"/>
    <w:rsid w:val="00020418"/>
    <w:rsid w:val="000218D9"/>
    <w:rsid w:val="00021E2F"/>
    <w:rsid w:val="00024ACE"/>
    <w:rsid w:val="00027712"/>
    <w:rsid w:val="000318FF"/>
    <w:rsid w:val="00034BD7"/>
    <w:rsid w:val="0003500B"/>
    <w:rsid w:val="000406DA"/>
    <w:rsid w:val="00040E08"/>
    <w:rsid w:val="000437BB"/>
    <w:rsid w:val="000463C4"/>
    <w:rsid w:val="00047E0E"/>
    <w:rsid w:val="000503BD"/>
    <w:rsid w:val="00051E66"/>
    <w:rsid w:val="000569B6"/>
    <w:rsid w:val="00057218"/>
    <w:rsid w:val="0006100E"/>
    <w:rsid w:val="000659E7"/>
    <w:rsid w:val="000707C6"/>
    <w:rsid w:val="000714C1"/>
    <w:rsid w:val="00072C98"/>
    <w:rsid w:val="00077C12"/>
    <w:rsid w:val="00082889"/>
    <w:rsid w:val="0008365D"/>
    <w:rsid w:val="00084DBD"/>
    <w:rsid w:val="00084F47"/>
    <w:rsid w:val="00087B38"/>
    <w:rsid w:val="0009029C"/>
    <w:rsid w:val="00090674"/>
    <w:rsid w:val="00092876"/>
    <w:rsid w:val="00092FA5"/>
    <w:rsid w:val="0009496B"/>
    <w:rsid w:val="00095189"/>
    <w:rsid w:val="000978AB"/>
    <w:rsid w:val="000A2B13"/>
    <w:rsid w:val="000A3F60"/>
    <w:rsid w:val="000A4019"/>
    <w:rsid w:val="000A5851"/>
    <w:rsid w:val="000B0764"/>
    <w:rsid w:val="000B1BD3"/>
    <w:rsid w:val="000B3C97"/>
    <w:rsid w:val="000B4380"/>
    <w:rsid w:val="000B447E"/>
    <w:rsid w:val="000C265C"/>
    <w:rsid w:val="000C3683"/>
    <w:rsid w:val="000C36AD"/>
    <w:rsid w:val="000C42E0"/>
    <w:rsid w:val="000C786D"/>
    <w:rsid w:val="000D29FF"/>
    <w:rsid w:val="000D46A9"/>
    <w:rsid w:val="000D6E7D"/>
    <w:rsid w:val="000E55B2"/>
    <w:rsid w:val="000F0D72"/>
    <w:rsid w:val="000F1239"/>
    <w:rsid w:val="000F142C"/>
    <w:rsid w:val="000F42F9"/>
    <w:rsid w:val="000F784E"/>
    <w:rsid w:val="0010195C"/>
    <w:rsid w:val="0010377F"/>
    <w:rsid w:val="001045EC"/>
    <w:rsid w:val="001108A2"/>
    <w:rsid w:val="00113376"/>
    <w:rsid w:val="001135A6"/>
    <w:rsid w:val="00115341"/>
    <w:rsid w:val="001164CB"/>
    <w:rsid w:val="001208F0"/>
    <w:rsid w:val="0012395C"/>
    <w:rsid w:val="001252B2"/>
    <w:rsid w:val="001257EF"/>
    <w:rsid w:val="0012729F"/>
    <w:rsid w:val="001345A3"/>
    <w:rsid w:val="0013484E"/>
    <w:rsid w:val="0013779B"/>
    <w:rsid w:val="001421A5"/>
    <w:rsid w:val="00142548"/>
    <w:rsid w:val="0014350B"/>
    <w:rsid w:val="00144DA1"/>
    <w:rsid w:val="00146F62"/>
    <w:rsid w:val="00147037"/>
    <w:rsid w:val="00153E44"/>
    <w:rsid w:val="0015430C"/>
    <w:rsid w:val="00155356"/>
    <w:rsid w:val="00164E4C"/>
    <w:rsid w:val="00170592"/>
    <w:rsid w:val="00170D6D"/>
    <w:rsid w:val="00172D2F"/>
    <w:rsid w:val="00175716"/>
    <w:rsid w:val="00176DF2"/>
    <w:rsid w:val="001771E7"/>
    <w:rsid w:val="00184873"/>
    <w:rsid w:val="0018520A"/>
    <w:rsid w:val="00185984"/>
    <w:rsid w:val="00187C85"/>
    <w:rsid w:val="00194072"/>
    <w:rsid w:val="0019535D"/>
    <w:rsid w:val="00196C0D"/>
    <w:rsid w:val="001A13BD"/>
    <w:rsid w:val="001A3B6F"/>
    <w:rsid w:val="001A4E3B"/>
    <w:rsid w:val="001A536F"/>
    <w:rsid w:val="001B1837"/>
    <w:rsid w:val="001B52D2"/>
    <w:rsid w:val="001B66CD"/>
    <w:rsid w:val="001B7DCD"/>
    <w:rsid w:val="001C21B8"/>
    <w:rsid w:val="001C312F"/>
    <w:rsid w:val="001C52B7"/>
    <w:rsid w:val="001D0F40"/>
    <w:rsid w:val="001D138C"/>
    <w:rsid w:val="001D18D5"/>
    <w:rsid w:val="001D28DA"/>
    <w:rsid w:val="001D57D5"/>
    <w:rsid w:val="001D719D"/>
    <w:rsid w:val="001D7C68"/>
    <w:rsid w:val="001E2B6B"/>
    <w:rsid w:val="001E392E"/>
    <w:rsid w:val="001E4BCB"/>
    <w:rsid w:val="001E5508"/>
    <w:rsid w:val="001E5CBA"/>
    <w:rsid w:val="001F0B5E"/>
    <w:rsid w:val="001F3626"/>
    <w:rsid w:val="001F4E4B"/>
    <w:rsid w:val="00201E75"/>
    <w:rsid w:val="00204E28"/>
    <w:rsid w:val="00206121"/>
    <w:rsid w:val="00206EA6"/>
    <w:rsid w:val="00207393"/>
    <w:rsid w:val="002108E4"/>
    <w:rsid w:val="00211904"/>
    <w:rsid w:val="00211B90"/>
    <w:rsid w:val="00212662"/>
    <w:rsid w:val="00213DBB"/>
    <w:rsid w:val="002155BB"/>
    <w:rsid w:val="00222A69"/>
    <w:rsid w:val="00225B51"/>
    <w:rsid w:val="002307F6"/>
    <w:rsid w:val="002312AE"/>
    <w:rsid w:val="00234442"/>
    <w:rsid w:val="00234502"/>
    <w:rsid w:val="002363DF"/>
    <w:rsid w:val="002368A7"/>
    <w:rsid w:val="00236F08"/>
    <w:rsid w:val="00240D85"/>
    <w:rsid w:val="0024127D"/>
    <w:rsid w:val="0024328C"/>
    <w:rsid w:val="00245331"/>
    <w:rsid w:val="002457FA"/>
    <w:rsid w:val="00245A7F"/>
    <w:rsid w:val="002522D2"/>
    <w:rsid w:val="00255EE1"/>
    <w:rsid w:val="00261B44"/>
    <w:rsid w:val="00264BC9"/>
    <w:rsid w:val="00265704"/>
    <w:rsid w:val="00267459"/>
    <w:rsid w:val="0027241B"/>
    <w:rsid w:val="00277A1C"/>
    <w:rsid w:val="00281090"/>
    <w:rsid w:val="002824BD"/>
    <w:rsid w:val="00282CF9"/>
    <w:rsid w:val="002915E1"/>
    <w:rsid w:val="0029251B"/>
    <w:rsid w:val="002A1EAD"/>
    <w:rsid w:val="002A2383"/>
    <w:rsid w:val="002A41C6"/>
    <w:rsid w:val="002A5C59"/>
    <w:rsid w:val="002A7F89"/>
    <w:rsid w:val="002A7FCD"/>
    <w:rsid w:val="002B0C88"/>
    <w:rsid w:val="002B478E"/>
    <w:rsid w:val="002B5F44"/>
    <w:rsid w:val="002B73CD"/>
    <w:rsid w:val="002B7CF6"/>
    <w:rsid w:val="002C0129"/>
    <w:rsid w:val="002C04FC"/>
    <w:rsid w:val="002C19F9"/>
    <w:rsid w:val="002C3E8D"/>
    <w:rsid w:val="002C3F0D"/>
    <w:rsid w:val="002C5EE5"/>
    <w:rsid w:val="002C7988"/>
    <w:rsid w:val="002D00A5"/>
    <w:rsid w:val="002D571A"/>
    <w:rsid w:val="002D7E43"/>
    <w:rsid w:val="002E5997"/>
    <w:rsid w:val="002E75A0"/>
    <w:rsid w:val="002F0114"/>
    <w:rsid w:val="002F3F8B"/>
    <w:rsid w:val="002F47DE"/>
    <w:rsid w:val="002F63F9"/>
    <w:rsid w:val="002F7C38"/>
    <w:rsid w:val="00305973"/>
    <w:rsid w:val="00305B8F"/>
    <w:rsid w:val="003068FD"/>
    <w:rsid w:val="00307B35"/>
    <w:rsid w:val="00310CB3"/>
    <w:rsid w:val="00311B12"/>
    <w:rsid w:val="003127AC"/>
    <w:rsid w:val="00313213"/>
    <w:rsid w:val="00314020"/>
    <w:rsid w:val="0031569F"/>
    <w:rsid w:val="003219A2"/>
    <w:rsid w:val="00324CB0"/>
    <w:rsid w:val="00325E29"/>
    <w:rsid w:val="00331D61"/>
    <w:rsid w:val="003330B5"/>
    <w:rsid w:val="00334275"/>
    <w:rsid w:val="00335DED"/>
    <w:rsid w:val="003418FA"/>
    <w:rsid w:val="00345CE7"/>
    <w:rsid w:val="00352261"/>
    <w:rsid w:val="003523EB"/>
    <w:rsid w:val="0035642F"/>
    <w:rsid w:val="00356AD2"/>
    <w:rsid w:val="00360798"/>
    <w:rsid w:val="00366C25"/>
    <w:rsid w:val="00371180"/>
    <w:rsid w:val="00372855"/>
    <w:rsid w:val="00373C86"/>
    <w:rsid w:val="00374F79"/>
    <w:rsid w:val="00376274"/>
    <w:rsid w:val="00377FB6"/>
    <w:rsid w:val="003828D0"/>
    <w:rsid w:val="003834A5"/>
    <w:rsid w:val="00386328"/>
    <w:rsid w:val="00390FFD"/>
    <w:rsid w:val="003922B3"/>
    <w:rsid w:val="00392F61"/>
    <w:rsid w:val="0039558A"/>
    <w:rsid w:val="003957FE"/>
    <w:rsid w:val="00397CF3"/>
    <w:rsid w:val="003A1FAC"/>
    <w:rsid w:val="003A2627"/>
    <w:rsid w:val="003A2FD9"/>
    <w:rsid w:val="003A4E9B"/>
    <w:rsid w:val="003A7A98"/>
    <w:rsid w:val="003B0585"/>
    <w:rsid w:val="003B085C"/>
    <w:rsid w:val="003C1337"/>
    <w:rsid w:val="003C159E"/>
    <w:rsid w:val="003C1A49"/>
    <w:rsid w:val="003C29FE"/>
    <w:rsid w:val="003C3886"/>
    <w:rsid w:val="003C512A"/>
    <w:rsid w:val="003C71F9"/>
    <w:rsid w:val="003C7BD3"/>
    <w:rsid w:val="003C7F82"/>
    <w:rsid w:val="003D0AEE"/>
    <w:rsid w:val="003D3DA1"/>
    <w:rsid w:val="003D4740"/>
    <w:rsid w:val="003D5392"/>
    <w:rsid w:val="003D5B31"/>
    <w:rsid w:val="003E3D2A"/>
    <w:rsid w:val="003F04D9"/>
    <w:rsid w:val="003F19FB"/>
    <w:rsid w:val="003F4211"/>
    <w:rsid w:val="003F5FC6"/>
    <w:rsid w:val="004009EA"/>
    <w:rsid w:val="00402709"/>
    <w:rsid w:val="004030F4"/>
    <w:rsid w:val="00403C9D"/>
    <w:rsid w:val="00403E5E"/>
    <w:rsid w:val="004047A6"/>
    <w:rsid w:val="00404B03"/>
    <w:rsid w:val="00411521"/>
    <w:rsid w:val="004125A5"/>
    <w:rsid w:val="004156F4"/>
    <w:rsid w:val="00420866"/>
    <w:rsid w:val="0042137D"/>
    <w:rsid w:val="00435486"/>
    <w:rsid w:val="0043554F"/>
    <w:rsid w:val="00436B13"/>
    <w:rsid w:val="0044624E"/>
    <w:rsid w:val="0044696F"/>
    <w:rsid w:val="00447FA8"/>
    <w:rsid w:val="0045456A"/>
    <w:rsid w:val="00457FC2"/>
    <w:rsid w:val="00460A45"/>
    <w:rsid w:val="00462B54"/>
    <w:rsid w:val="00462BEA"/>
    <w:rsid w:val="0046569C"/>
    <w:rsid w:val="004672C4"/>
    <w:rsid w:val="00467310"/>
    <w:rsid w:val="00471FAC"/>
    <w:rsid w:val="00475F92"/>
    <w:rsid w:val="00481EF5"/>
    <w:rsid w:val="00483478"/>
    <w:rsid w:val="004847EB"/>
    <w:rsid w:val="00485058"/>
    <w:rsid w:val="00493CB8"/>
    <w:rsid w:val="00493DD7"/>
    <w:rsid w:val="004949DE"/>
    <w:rsid w:val="00496C0E"/>
    <w:rsid w:val="004A1199"/>
    <w:rsid w:val="004A5214"/>
    <w:rsid w:val="004A5D74"/>
    <w:rsid w:val="004A684A"/>
    <w:rsid w:val="004A7665"/>
    <w:rsid w:val="004B1C4D"/>
    <w:rsid w:val="004B248B"/>
    <w:rsid w:val="004B33B3"/>
    <w:rsid w:val="004B56E5"/>
    <w:rsid w:val="004B787E"/>
    <w:rsid w:val="004C09E7"/>
    <w:rsid w:val="004C4A13"/>
    <w:rsid w:val="004C6EFB"/>
    <w:rsid w:val="004C785D"/>
    <w:rsid w:val="004D04D2"/>
    <w:rsid w:val="004D0AE0"/>
    <w:rsid w:val="004D2FCD"/>
    <w:rsid w:val="004D3E8A"/>
    <w:rsid w:val="004D453E"/>
    <w:rsid w:val="004D5FAC"/>
    <w:rsid w:val="004E3BC6"/>
    <w:rsid w:val="004E4110"/>
    <w:rsid w:val="004E4ADB"/>
    <w:rsid w:val="004E6101"/>
    <w:rsid w:val="004F4B92"/>
    <w:rsid w:val="004F4E7B"/>
    <w:rsid w:val="00501982"/>
    <w:rsid w:val="00502D04"/>
    <w:rsid w:val="00503565"/>
    <w:rsid w:val="00503C59"/>
    <w:rsid w:val="005045CD"/>
    <w:rsid w:val="005072F9"/>
    <w:rsid w:val="00507318"/>
    <w:rsid w:val="005109EC"/>
    <w:rsid w:val="00511985"/>
    <w:rsid w:val="00514B1E"/>
    <w:rsid w:val="0051655F"/>
    <w:rsid w:val="00516F8E"/>
    <w:rsid w:val="00517D96"/>
    <w:rsid w:val="005231F4"/>
    <w:rsid w:val="00525CC3"/>
    <w:rsid w:val="0052704D"/>
    <w:rsid w:val="0052728B"/>
    <w:rsid w:val="005301EB"/>
    <w:rsid w:val="00530C74"/>
    <w:rsid w:val="005323BA"/>
    <w:rsid w:val="005328F4"/>
    <w:rsid w:val="005342AB"/>
    <w:rsid w:val="00536486"/>
    <w:rsid w:val="00543058"/>
    <w:rsid w:val="00543664"/>
    <w:rsid w:val="00544AFB"/>
    <w:rsid w:val="00547B89"/>
    <w:rsid w:val="005510D9"/>
    <w:rsid w:val="00551B54"/>
    <w:rsid w:val="00553925"/>
    <w:rsid w:val="0055398D"/>
    <w:rsid w:val="00556030"/>
    <w:rsid w:val="005569E9"/>
    <w:rsid w:val="00560105"/>
    <w:rsid w:val="00560D8C"/>
    <w:rsid w:val="00562951"/>
    <w:rsid w:val="00565AE1"/>
    <w:rsid w:val="005724B8"/>
    <w:rsid w:val="00572FD6"/>
    <w:rsid w:val="005741D6"/>
    <w:rsid w:val="005771BF"/>
    <w:rsid w:val="00577E29"/>
    <w:rsid w:val="005811A2"/>
    <w:rsid w:val="00583C58"/>
    <w:rsid w:val="00585A50"/>
    <w:rsid w:val="00587AF8"/>
    <w:rsid w:val="00590EF6"/>
    <w:rsid w:val="005913FC"/>
    <w:rsid w:val="005921E2"/>
    <w:rsid w:val="00595972"/>
    <w:rsid w:val="005A051A"/>
    <w:rsid w:val="005B388E"/>
    <w:rsid w:val="005C03B5"/>
    <w:rsid w:val="005C469F"/>
    <w:rsid w:val="005C47BD"/>
    <w:rsid w:val="005C568D"/>
    <w:rsid w:val="005C611A"/>
    <w:rsid w:val="005C6817"/>
    <w:rsid w:val="005D1E79"/>
    <w:rsid w:val="005D281E"/>
    <w:rsid w:val="005D31B6"/>
    <w:rsid w:val="005D34E5"/>
    <w:rsid w:val="005E115B"/>
    <w:rsid w:val="005E3679"/>
    <w:rsid w:val="005E4613"/>
    <w:rsid w:val="005E4BAC"/>
    <w:rsid w:val="005E5A62"/>
    <w:rsid w:val="005E6364"/>
    <w:rsid w:val="005E6B62"/>
    <w:rsid w:val="005F2180"/>
    <w:rsid w:val="005F2472"/>
    <w:rsid w:val="005F402E"/>
    <w:rsid w:val="005F5D0E"/>
    <w:rsid w:val="005F6654"/>
    <w:rsid w:val="006060BE"/>
    <w:rsid w:val="0060637E"/>
    <w:rsid w:val="00606693"/>
    <w:rsid w:val="0061518C"/>
    <w:rsid w:val="00616F92"/>
    <w:rsid w:val="00620206"/>
    <w:rsid w:val="006220F9"/>
    <w:rsid w:val="00625DD0"/>
    <w:rsid w:val="0062678B"/>
    <w:rsid w:val="006317C0"/>
    <w:rsid w:val="00632FE8"/>
    <w:rsid w:val="00633D04"/>
    <w:rsid w:val="00634390"/>
    <w:rsid w:val="00635244"/>
    <w:rsid w:val="00635245"/>
    <w:rsid w:val="00636196"/>
    <w:rsid w:val="0063636F"/>
    <w:rsid w:val="00641322"/>
    <w:rsid w:val="00642A41"/>
    <w:rsid w:val="00645D80"/>
    <w:rsid w:val="00647092"/>
    <w:rsid w:val="00651CB7"/>
    <w:rsid w:val="00652D60"/>
    <w:rsid w:val="006573D2"/>
    <w:rsid w:val="006575FB"/>
    <w:rsid w:val="006702C3"/>
    <w:rsid w:val="00670841"/>
    <w:rsid w:val="00671954"/>
    <w:rsid w:val="00672CBE"/>
    <w:rsid w:val="00676115"/>
    <w:rsid w:val="00676686"/>
    <w:rsid w:val="00676A1B"/>
    <w:rsid w:val="006806B0"/>
    <w:rsid w:val="0068172C"/>
    <w:rsid w:val="00681970"/>
    <w:rsid w:val="00684989"/>
    <w:rsid w:val="00685BAA"/>
    <w:rsid w:val="00687D83"/>
    <w:rsid w:val="006A4F8E"/>
    <w:rsid w:val="006A60B5"/>
    <w:rsid w:val="006A61DA"/>
    <w:rsid w:val="006A6A95"/>
    <w:rsid w:val="006B0EBB"/>
    <w:rsid w:val="006B3223"/>
    <w:rsid w:val="006B3376"/>
    <w:rsid w:val="006B4635"/>
    <w:rsid w:val="006B50CC"/>
    <w:rsid w:val="006B75E1"/>
    <w:rsid w:val="006B7D4D"/>
    <w:rsid w:val="006C0125"/>
    <w:rsid w:val="006C0948"/>
    <w:rsid w:val="006C0C7A"/>
    <w:rsid w:val="006D17D2"/>
    <w:rsid w:val="006D32D8"/>
    <w:rsid w:val="006D566F"/>
    <w:rsid w:val="006D5ADD"/>
    <w:rsid w:val="006D6E88"/>
    <w:rsid w:val="006D79F6"/>
    <w:rsid w:val="006E0DF5"/>
    <w:rsid w:val="006E175F"/>
    <w:rsid w:val="006E4043"/>
    <w:rsid w:val="006E759C"/>
    <w:rsid w:val="006F0C69"/>
    <w:rsid w:val="006F1B82"/>
    <w:rsid w:val="006F6244"/>
    <w:rsid w:val="006F7451"/>
    <w:rsid w:val="007036AE"/>
    <w:rsid w:val="0070533B"/>
    <w:rsid w:val="00705B53"/>
    <w:rsid w:val="007074BA"/>
    <w:rsid w:val="00710CAF"/>
    <w:rsid w:val="00716C9E"/>
    <w:rsid w:val="00721343"/>
    <w:rsid w:val="0072271E"/>
    <w:rsid w:val="0072663C"/>
    <w:rsid w:val="00732448"/>
    <w:rsid w:val="0073413C"/>
    <w:rsid w:val="007440B4"/>
    <w:rsid w:val="00747E15"/>
    <w:rsid w:val="0075279A"/>
    <w:rsid w:val="007537FF"/>
    <w:rsid w:val="00755B22"/>
    <w:rsid w:val="00767BB1"/>
    <w:rsid w:val="00771E44"/>
    <w:rsid w:val="00777449"/>
    <w:rsid w:val="0077775D"/>
    <w:rsid w:val="0078126B"/>
    <w:rsid w:val="0078319C"/>
    <w:rsid w:val="0078357B"/>
    <w:rsid w:val="00784678"/>
    <w:rsid w:val="00795968"/>
    <w:rsid w:val="00797218"/>
    <w:rsid w:val="007A04A0"/>
    <w:rsid w:val="007A1833"/>
    <w:rsid w:val="007A6666"/>
    <w:rsid w:val="007B2518"/>
    <w:rsid w:val="007B3DE5"/>
    <w:rsid w:val="007B45D5"/>
    <w:rsid w:val="007C2DA1"/>
    <w:rsid w:val="007C575B"/>
    <w:rsid w:val="007C7185"/>
    <w:rsid w:val="007D1392"/>
    <w:rsid w:val="007D4083"/>
    <w:rsid w:val="007D5DA0"/>
    <w:rsid w:val="007D6358"/>
    <w:rsid w:val="007E26F4"/>
    <w:rsid w:val="007E3956"/>
    <w:rsid w:val="007F0080"/>
    <w:rsid w:val="007F224D"/>
    <w:rsid w:val="00800C70"/>
    <w:rsid w:val="00800FB2"/>
    <w:rsid w:val="00802905"/>
    <w:rsid w:val="00803604"/>
    <w:rsid w:val="008130C7"/>
    <w:rsid w:val="0081503A"/>
    <w:rsid w:val="00816365"/>
    <w:rsid w:val="00817992"/>
    <w:rsid w:val="008206FE"/>
    <w:rsid w:val="00821506"/>
    <w:rsid w:val="00823E2D"/>
    <w:rsid w:val="00823EC1"/>
    <w:rsid w:val="00825383"/>
    <w:rsid w:val="008275C8"/>
    <w:rsid w:val="008303F0"/>
    <w:rsid w:val="00831629"/>
    <w:rsid w:val="00832610"/>
    <w:rsid w:val="008345F9"/>
    <w:rsid w:val="00840DE5"/>
    <w:rsid w:val="00843D1A"/>
    <w:rsid w:val="00843FE8"/>
    <w:rsid w:val="008472A2"/>
    <w:rsid w:val="00850E0F"/>
    <w:rsid w:val="00852326"/>
    <w:rsid w:val="00852549"/>
    <w:rsid w:val="008542C7"/>
    <w:rsid w:val="008553FC"/>
    <w:rsid w:val="008619EF"/>
    <w:rsid w:val="00866D0E"/>
    <w:rsid w:val="008706A3"/>
    <w:rsid w:val="00872401"/>
    <w:rsid w:val="00873A74"/>
    <w:rsid w:val="008830C4"/>
    <w:rsid w:val="00883A80"/>
    <w:rsid w:val="00884F97"/>
    <w:rsid w:val="0088531F"/>
    <w:rsid w:val="00890B8B"/>
    <w:rsid w:val="008962AB"/>
    <w:rsid w:val="008969BF"/>
    <w:rsid w:val="008A2D96"/>
    <w:rsid w:val="008A31A6"/>
    <w:rsid w:val="008A4DEB"/>
    <w:rsid w:val="008A7648"/>
    <w:rsid w:val="008B071C"/>
    <w:rsid w:val="008B40AC"/>
    <w:rsid w:val="008B7D22"/>
    <w:rsid w:val="008C2456"/>
    <w:rsid w:val="008C29E1"/>
    <w:rsid w:val="008C2F08"/>
    <w:rsid w:val="008D1A72"/>
    <w:rsid w:val="008D631F"/>
    <w:rsid w:val="008D7510"/>
    <w:rsid w:val="008E15F3"/>
    <w:rsid w:val="008F5597"/>
    <w:rsid w:val="008F707F"/>
    <w:rsid w:val="008F7CCA"/>
    <w:rsid w:val="00902062"/>
    <w:rsid w:val="00902F49"/>
    <w:rsid w:val="00905171"/>
    <w:rsid w:val="00905483"/>
    <w:rsid w:val="00906868"/>
    <w:rsid w:val="00910677"/>
    <w:rsid w:val="00912C5D"/>
    <w:rsid w:val="00914951"/>
    <w:rsid w:val="00915BF0"/>
    <w:rsid w:val="00915E16"/>
    <w:rsid w:val="0091662C"/>
    <w:rsid w:val="009233E6"/>
    <w:rsid w:val="00932A57"/>
    <w:rsid w:val="00934BF8"/>
    <w:rsid w:val="00936847"/>
    <w:rsid w:val="00936C1E"/>
    <w:rsid w:val="00937EDF"/>
    <w:rsid w:val="00952386"/>
    <w:rsid w:val="0095330F"/>
    <w:rsid w:val="00955A8A"/>
    <w:rsid w:val="00961777"/>
    <w:rsid w:val="0096243E"/>
    <w:rsid w:val="0096496F"/>
    <w:rsid w:val="00967662"/>
    <w:rsid w:val="00970FEF"/>
    <w:rsid w:val="00974717"/>
    <w:rsid w:val="00975977"/>
    <w:rsid w:val="00977681"/>
    <w:rsid w:val="009808E1"/>
    <w:rsid w:val="0098665F"/>
    <w:rsid w:val="0098723B"/>
    <w:rsid w:val="009909F1"/>
    <w:rsid w:val="00993070"/>
    <w:rsid w:val="009A0429"/>
    <w:rsid w:val="009A387A"/>
    <w:rsid w:val="009A4AD4"/>
    <w:rsid w:val="009A7F2A"/>
    <w:rsid w:val="009B1F3E"/>
    <w:rsid w:val="009B21E0"/>
    <w:rsid w:val="009B356D"/>
    <w:rsid w:val="009B48B7"/>
    <w:rsid w:val="009B4ECF"/>
    <w:rsid w:val="009B518E"/>
    <w:rsid w:val="009B5E58"/>
    <w:rsid w:val="009B6A11"/>
    <w:rsid w:val="009C3FFE"/>
    <w:rsid w:val="009C5BA1"/>
    <w:rsid w:val="009C5E29"/>
    <w:rsid w:val="009C73B0"/>
    <w:rsid w:val="009D120F"/>
    <w:rsid w:val="009D42BB"/>
    <w:rsid w:val="009D6281"/>
    <w:rsid w:val="009D669E"/>
    <w:rsid w:val="009D72A5"/>
    <w:rsid w:val="009D7AFA"/>
    <w:rsid w:val="009E3807"/>
    <w:rsid w:val="009F0A52"/>
    <w:rsid w:val="009F0E4D"/>
    <w:rsid w:val="009F2012"/>
    <w:rsid w:val="009F2190"/>
    <w:rsid w:val="009F4201"/>
    <w:rsid w:val="009F4593"/>
    <w:rsid w:val="009F5DCA"/>
    <w:rsid w:val="00A00DAC"/>
    <w:rsid w:val="00A03E6B"/>
    <w:rsid w:val="00A05BE0"/>
    <w:rsid w:val="00A10C8C"/>
    <w:rsid w:val="00A11A19"/>
    <w:rsid w:val="00A124E3"/>
    <w:rsid w:val="00A1368E"/>
    <w:rsid w:val="00A158A4"/>
    <w:rsid w:val="00A1791C"/>
    <w:rsid w:val="00A20120"/>
    <w:rsid w:val="00A21FA7"/>
    <w:rsid w:val="00A2297E"/>
    <w:rsid w:val="00A25FF2"/>
    <w:rsid w:val="00A265AC"/>
    <w:rsid w:val="00A27361"/>
    <w:rsid w:val="00A35463"/>
    <w:rsid w:val="00A36710"/>
    <w:rsid w:val="00A402C6"/>
    <w:rsid w:val="00A42CB4"/>
    <w:rsid w:val="00A44CB8"/>
    <w:rsid w:val="00A52BF9"/>
    <w:rsid w:val="00A530D6"/>
    <w:rsid w:val="00A5609D"/>
    <w:rsid w:val="00A57D52"/>
    <w:rsid w:val="00A6224F"/>
    <w:rsid w:val="00A64994"/>
    <w:rsid w:val="00A6579F"/>
    <w:rsid w:val="00A663C8"/>
    <w:rsid w:val="00A677E3"/>
    <w:rsid w:val="00A71CCC"/>
    <w:rsid w:val="00A7303C"/>
    <w:rsid w:val="00A73241"/>
    <w:rsid w:val="00A77296"/>
    <w:rsid w:val="00A77684"/>
    <w:rsid w:val="00A81782"/>
    <w:rsid w:val="00A81D63"/>
    <w:rsid w:val="00A81E3D"/>
    <w:rsid w:val="00A85265"/>
    <w:rsid w:val="00A86BD2"/>
    <w:rsid w:val="00A917C0"/>
    <w:rsid w:val="00A94336"/>
    <w:rsid w:val="00A95EFB"/>
    <w:rsid w:val="00AA2178"/>
    <w:rsid w:val="00AA362D"/>
    <w:rsid w:val="00AA4D0B"/>
    <w:rsid w:val="00AA7272"/>
    <w:rsid w:val="00AB20D9"/>
    <w:rsid w:val="00AB3A23"/>
    <w:rsid w:val="00AB52CD"/>
    <w:rsid w:val="00AC58D9"/>
    <w:rsid w:val="00AC5E40"/>
    <w:rsid w:val="00AC5F36"/>
    <w:rsid w:val="00AD4945"/>
    <w:rsid w:val="00AD4C72"/>
    <w:rsid w:val="00AD5746"/>
    <w:rsid w:val="00AD5A8E"/>
    <w:rsid w:val="00AD65C4"/>
    <w:rsid w:val="00AE0AFC"/>
    <w:rsid w:val="00AE2482"/>
    <w:rsid w:val="00AE2CA7"/>
    <w:rsid w:val="00AE5D1A"/>
    <w:rsid w:val="00AE5F46"/>
    <w:rsid w:val="00AF111F"/>
    <w:rsid w:val="00AF4371"/>
    <w:rsid w:val="00B00C2E"/>
    <w:rsid w:val="00B00F6E"/>
    <w:rsid w:val="00B02091"/>
    <w:rsid w:val="00B039FE"/>
    <w:rsid w:val="00B0400B"/>
    <w:rsid w:val="00B06AAD"/>
    <w:rsid w:val="00B1571C"/>
    <w:rsid w:val="00B20899"/>
    <w:rsid w:val="00B233E3"/>
    <w:rsid w:val="00B23414"/>
    <w:rsid w:val="00B25751"/>
    <w:rsid w:val="00B26A06"/>
    <w:rsid w:val="00B3013F"/>
    <w:rsid w:val="00B31A69"/>
    <w:rsid w:val="00B31E39"/>
    <w:rsid w:val="00B323DC"/>
    <w:rsid w:val="00B3671C"/>
    <w:rsid w:val="00B36ADF"/>
    <w:rsid w:val="00B3736F"/>
    <w:rsid w:val="00B37E21"/>
    <w:rsid w:val="00B40D2D"/>
    <w:rsid w:val="00B442D4"/>
    <w:rsid w:val="00B44C28"/>
    <w:rsid w:val="00B44CFD"/>
    <w:rsid w:val="00B4586B"/>
    <w:rsid w:val="00B46E51"/>
    <w:rsid w:val="00B46FE8"/>
    <w:rsid w:val="00B50119"/>
    <w:rsid w:val="00B50EA5"/>
    <w:rsid w:val="00B51A10"/>
    <w:rsid w:val="00B52002"/>
    <w:rsid w:val="00B543AB"/>
    <w:rsid w:val="00B54DD1"/>
    <w:rsid w:val="00B54E50"/>
    <w:rsid w:val="00B60E17"/>
    <w:rsid w:val="00B61B8E"/>
    <w:rsid w:val="00B620DE"/>
    <w:rsid w:val="00B63FC7"/>
    <w:rsid w:val="00B73EEE"/>
    <w:rsid w:val="00B743BB"/>
    <w:rsid w:val="00B77CAE"/>
    <w:rsid w:val="00B83C29"/>
    <w:rsid w:val="00B84C30"/>
    <w:rsid w:val="00B86FD1"/>
    <w:rsid w:val="00B919DC"/>
    <w:rsid w:val="00B9222E"/>
    <w:rsid w:val="00B93855"/>
    <w:rsid w:val="00B93889"/>
    <w:rsid w:val="00B96703"/>
    <w:rsid w:val="00BA0C5C"/>
    <w:rsid w:val="00BA1247"/>
    <w:rsid w:val="00BA17CA"/>
    <w:rsid w:val="00BA2F9E"/>
    <w:rsid w:val="00BA77B2"/>
    <w:rsid w:val="00BB259C"/>
    <w:rsid w:val="00BB4234"/>
    <w:rsid w:val="00BB75E8"/>
    <w:rsid w:val="00BC17AB"/>
    <w:rsid w:val="00BC34A3"/>
    <w:rsid w:val="00BC3A5A"/>
    <w:rsid w:val="00BD22F9"/>
    <w:rsid w:val="00BD2FC0"/>
    <w:rsid w:val="00BD7C90"/>
    <w:rsid w:val="00BE1715"/>
    <w:rsid w:val="00BE22E8"/>
    <w:rsid w:val="00BE5ACC"/>
    <w:rsid w:val="00BE77AC"/>
    <w:rsid w:val="00BF3659"/>
    <w:rsid w:val="00BF566A"/>
    <w:rsid w:val="00C016BC"/>
    <w:rsid w:val="00C06487"/>
    <w:rsid w:val="00C139B7"/>
    <w:rsid w:val="00C17DE3"/>
    <w:rsid w:val="00C21342"/>
    <w:rsid w:val="00C23167"/>
    <w:rsid w:val="00C2352A"/>
    <w:rsid w:val="00C31833"/>
    <w:rsid w:val="00C3198F"/>
    <w:rsid w:val="00C31AE4"/>
    <w:rsid w:val="00C32D80"/>
    <w:rsid w:val="00C348AD"/>
    <w:rsid w:val="00C3643A"/>
    <w:rsid w:val="00C40B4D"/>
    <w:rsid w:val="00C410EB"/>
    <w:rsid w:val="00C41A9C"/>
    <w:rsid w:val="00C42C03"/>
    <w:rsid w:val="00C43146"/>
    <w:rsid w:val="00C434D4"/>
    <w:rsid w:val="00C43D00"/>
    <w:rsid w:val="00C50DF4"/>
    <w:rsid w:val="00C513F9"/>
    <w:rsid w:val="00C55B61"/>
    <w:rsid w:val="00C57FE0"/>
    <w:rsid w:val="00C618A9"/>
    <w:rsid w:val="00C63FB6"/>
    <w:rsid w:val="00C6408C"/>
    <w:rsid w:val="00C669A2"/>
    <w:rsid w:val="00C708AD"/>
    <w:rsid w:val="00C70B3E"/>
    <w:rsid w:val="00C70E3F"/>
    <w:rsid w:val="00C723CC"/>
    <w:rsid w:val="00C74350"/>
    <w:rsid w:val="00C75FD9"/>
    <w:rsid w:val="00C839F8"/>
    <w:rsid w:val="00C85460"/>
    <w:rsid w:val="00C8585A"/>
    <w:rsid w:val="00C931BC"/>
    <w:rsid w:val="00C95849"/>
    <w:rsid w:val="00C95DBA"/>
    <w:rsid w:val="00C95E99"/>
    <w:rsid w:val="00C9692B"/>
    <w:rsid w:val="00CA05E2"/>
    <w:rsid w:val="00CA41DB"/>
    <w:rsid w:val="00CA6894"/>
    <w:rsid w:val="00CB0BF8"/>
    <w:rsid w:val="00CB155F"/>
    <w:rsid w:val="00CB24E6"/>
    <w:rsid w:val="00CB5B1C"/>
    <w:rsid w:val="00CB6C24"/>
    <w:rsid w:val="00CC1453"/>
    <w:rsid w:val="00CC31B0"/>
    <w:rsid w:val="00CC3AF6"/>
    <w:rsid w:val="00CC4DAE"/>
    <w:rsid w:val="00CC4F9F"/>
    <w:rsid w:val="00CD1749"/>
    <w:rsid w:val="00CD73B7"/>
    <w:rsid w:val="00CE1489"/>
    <w:rsid w:val="00CE14BC"/>
    <w:rsid w:val="00CE1CC8"/>
    <w:rsid w:val="00CE2B5F"/>
    <w:rsid w:val="00CE5E59"/>
    <w:rsid w:val="00CF0C05"/>
    <w:rsid w:val="00CF60EA"/>
    <w:rsid w:val="00CF6B55"/>
    <w:rsid w:val="00D04052"/>
    <w:rsid w:val="00D058BB"/>
    <w:rsid w:val="00D05F30"/>
    <w:rsid w:val="00D07E81"/>
    <w:rsid w:val="00D119CA"/>
    <w:rsid w:val="00D11D1F"/>
    <w:rsid w:val="00D15C68"/>
    <w:rsid w:val="00D160B5"/>
    <w:rsid w:val="00D17E4A"/>
    <w:rsid w:val="00D228AC"/>
    <w:rsid w:val="00D251B2"/>
    <w:rsid w:val="00D31222"/>
    <w:rsid w:val="00D33D89"/>
    <w:rsid w:val="00D370E0"/>
    <w:rsid w:val="00D401F5"/>
    <w:rsid w:val="00D4092A"/>
    <w:rsid w:val="00D42FC9"/>
    <w:rsid w:val="00D5512E"/>
    <w:rsid w:val="00D6651C"/>
    <w:rsid w:val="00D67C63"/>
    <w:rsid w:val="00D702F1"/>
    <w:rsid w:val="00D71205"/>
    <w:rsid w:val="00D7453A"/>
    <w:rsid w:val="00D75F42"/>
    <w:rsid w:val="00D76C39"/>
    <w:rsid w:val="00D77C79"/>
    <w:rsid w:val="00D80904"/>
    <w:rsid w:val="00D819C4"/>
    <w:rsid w:val="00D82281"/>
    <w:rsid w:val="00D87319"/>
    <w:rsid w:val="00D87B42"/>
    <w:rsid w:val="00D90458"/>
    <w:rsid w:val="00D9122D"/>
    <w:rsid w:val="00D9198E"/>
    <w:rsid w:val="00D9362E"/>
    <w:rsid w:val="00D94E9A"/>
    <w:rsid w:val="00D9709D"/>
    <w:rsid w:val="00D97926"/>
    <w:rsid w:val="00D97B4F"/>
    <w:rsid w:val="00D97BDD"/>
    <w:rsid w:val="00DA0F40"/>
    <w:rsid w:val="00DA280F"/>
    <w:rsid w:val="00DA2D85"/>
    <w:rsid w:val="00DA69DA"/>
    <w:rsid w:val="00DA7DD7"/>
    <w:rsid w:val="00DB325D"/>
    <w:rsid w:val="00DB3EB1"/>
    <w:rsid w:val="00DB641E"/>
    <w:rsid w:val="00DC30FA"/>
    <w:rsid w:val="00DC67CB"/>
    <w:rsid w:val="00DD0015"/>
    <w:rsid w:val="00DD0B2C"/>
    <w:rsid w:val="00DD1DCF"/>
    <w:rsid w:val="00DD7502"/>
    <w:rsid w:val="00DE2A94"/>
    <w:rsid w:val="00DE4A66"/>
    <w:rsid w:val="00DE5598"/>
    <w:rsid w:val="00DE63F1"/>
    <w:rsid w:val="00DE79E3"/>
    <w:rsid w:val="00DF0E89"/>
    <w:rsid w:val="00DF450E"/>
    <w:rsid w:val="00DF5C25"/>
    <w:rsid w:val="00DF656F"/>
    <w:rsid w:val="00DF71CF"/>
    <w:rsid w:val="00E00921"/>
    <w:rsid w:val="00E04F73"/>
    <w:rsid w:val="00E0590C"/>
    <w:rsid w:val="00E06201"/>
    <w:rsid w:val="00E17126"/>
    <w:rsid w:val="00E231F9"/>
    <w:rsid w:val="00E23494"/>
    <w:rsid w:val="00E27D7B"/>
    <w:rsid w:val="00E311DB"/>
    <w:rsid w:val="00E3126A"/>
    <w:rsid w:val="00E3240C"/>
    <w:rsid w:val="00E334CB"/>
    <w:rsid w:val="00E35FC4"/>
    <w:rsid w:val="00E4256A"/>
    <w:rsid w:val="00E449C8"/>
    <w:rsid w:val="00E46C13"/>
    <w:rsid w:val="00E47AFB"/>
    <w:rsid w:val="00E51208"/>
    <w:rsid w:val="00E51702"/>
    <w:rsid w:val="00E52C32"/>
    <w:rsid w:val="00E5423B"/>
    <w:rsid w:val="00E604A1"/>
    <w:rsid w:val="00E6555D"/>
    <w:rsid w:val="00E75D08"/>
    <w:rsid w:val="00E75EAD"/>
    <w:rsid w:val="00E7661C"/>
    <w:rsid w:val="00E772E1"/>
    <w:rsid w:val="00E85F1A"/>
    <w:rsid w:val="00E87361"/>
    <w:rsid w:val="00E901EC"/>
    <w:rsid w:val="00E90F04"/>
    <w:rsid w:val="00E941E2"/>
    <w:rsid w:val="00E9466A"/>
    <w:rsid w:val="00E94BAE"/>
    <w:rsid w:val="00E95190"/>
    <w:rsid w:val="00E96076"/>
    <w:rsid w:val="00EA0084"/>
    <w:rsid w:val="00EA2B5B"/>
    <w:rsid w:val="00EA4713"/>
    <w:rsid w:val="00EA55A6"/>
    <w:rsid w:val="00EB15D9"/>
    <w:rsid w:val="00EB3853"/>
    <w:rsid w:val="00EB53FC"/>
    <w:rsid w:val="00EB6335"/>
    <w:rsid w:val="00EC00BC"/>
    <w:rsid w:val="00EC160D"/>
    <w:rsid w:val="00EC2ED6"/>
    <w:rsid w:val="00EC47ED"/>
    <w:rsid w:val="00ED0303"/>
    <w:rsid w:val="00ED21FF"/>
    <w:rsid w:val="00ED3F29"/>
    <w:rsid w:val="00ED4002"/>
    <w:rsid w:val="00EE0E5C"/>
    <w:rsid w:val="00EE2D25"/>
    <w:rsid w:val="00EE39ED"/>
    <w:rsid w:val="00EE49B7"/>
    <w:rsid w:val="00EE65D7"/>
    <w:rsid w:val="00EF043C"/>
    <w:rsid w:val="00EF4C20"/>
    <w:rsid w:val="00EF539E"/>
    <w:rsid w:val="00EF5916"/>
    <w:rsid w:val="00EF59B0"/>
    <w:rsid w:val="00F00874"/>
    <w:rsid w:val="00F04B66"/>
    <w:rsid w:val="00F0560D"/>
    <w:rsid w:val="00F05F18"/>
    <w:rsid w:val="00F074FC"/>
    <w:rsid w:val="00F107F5"/>
    <w:rsid w:val="00F14005"/>
    <w:rsid w:val="00F14D49"/>
    <w:rsid w:val="00F1543A"/>
    <w:rsid w:val="00F20174"/>
    <w:rsid w:val="00F208FF"/>
    <w:rsid w:val="00F22106"/>
    <w:rsid w:val="00F25465"/>
    <w:rsid w:val="00F30B4E"/>
    <w:rsid w:val="00F33EFE"/>
    <w:rsid w:val="00F360E6"/>
    <w:rsid w:val="00F4303B"/>
    <w:rsid w:val="00F43C0A"/>
    <w:rsid w:val="00F51000"/>
    <w:rsid w:val="00F52AF5"/>
    <w:rsid w:val="00F52F93"/>
    <w:rsid w:val="00F61340"/>
    <w:rsid w:val="00F61CB0"/>
    <w:rsid w:val="00F62932"/>
    <w:rsid w:val="00F647A5"/>
    <w:rsid w:val="00F65522"/>
    <w:rsid w:val="00F657BB"/>
    <w:rsid w:val="00F74330"/>
    <w:rsid w:val="00F757DC"/>
    <w:rsid w:val="00F7754B"/>
    <w:rsid w:val="00F851EB"/>
    <w:rsid w:val="00F8589F"/>
    <w:rsid w:val="00F85A93"/>
    <w:rsid w:val="00F868A4"/>
    <w:rsid w:val="00F8696B"/>
    <w:rsid w:val="00F91711"/>
    <w:rsid w:val="00F9185A"/>
    <w:rsid w:val="00F91B23"/>
    <w:rsid w:val="00F93B1D"/>
    <w:rsid w:val="00F940C7"/>
    <w:rsid w:val="00F9603A"/>
    <w:rsid w:val="00FA4216"/>
    <w:rsid w:val="00FA447A"/>
    <w:rsid w:val="00FA7789"/>
    <w:rsid w:val="00FB031F"/>
    <w:rsid w:val="00FB2AC4"/>
    <w:rsid w:val="00FB46C8"/>
    <w:rsid w:val="00FB4C65"/>
    <w:rsid w:val="00FC0157"/>
    <w:rsid w:val="00FC01AE"/>
    <w:rsid w:val="00FC1ABE"/>
    <w:rsid w:val="00FC4775"/>
    <w:rsid w:val="00FC5128"/>
    <w:rsid w:val="00FC60D8"/>
    <w:rsid w:val="00FC6B29"/>
    <w:rsid w:val="00FD4129"/>
    <w:rsid w:val="00FE21B9"/>
    <w:rsid w:val="00FE2DB9"/>
    <w:rsid w:val="00FE311E"/>
    <w:rsid w:val="00FE3524"/>
    <w:rsid w:val="00FF13EE"/>
    <w:rsid w:val="00FF148E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1ADD27"/>
  <w15:docId w15:val="{754AEFF5-8A11-4A57-A4BA-7B0BFCA8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244"/>
    <w:pPr>
      <w:tabs>
        <w:tab w:val="left" w:pos="840"/>
      </w:tabs>
      <w:autoSpaceDE w:val="0"/>
      <w:autoSpaceDN w:val="0"/>
      <w:adjustRightInd w:val="0"/>
      <w:spacing w:line="280" w:lineRule="atLeast"/>
    </w:pPr>
    <w:rPr>
      <w:sz w:val="22"/>
      <w:szCs w:val="22"/>
    </w:rPr>
  </w:style>
  <w:style w:type="paragraph" w:styleId="Overskrift1">
    <w:name w:val="heading 1"/>
    <w:basedOn w:val="Normal"/>
    <w:next w:val="ReportManchet"/>
    <w:uiPriority w:val="9"/>
    <w:qFormat/>
    <w:rsid w:val="00FC60D8"/>
    <w:pPr>
      <w:keepNext/>
      <w:numPr>
        <w:numId w:val="4"/>
      </w:numPr>
      <w:spacing w:before="240" w:after="600"/>
      <w:ind w:left="431" w:hanging="431"/>
      <w:outlineLvl w:val="0"/>
    </w:pPr>
    <w:rPr>
      <w:bCs/>
      <w:kern w:val="32"/>
      <w:sz w:val="36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4F73"/>
    <w:pPr>
      <w:keepNext/>
      <w:numPr>
        <w:ilvl w:val="1"/>
        <w:numId w:val="4"/>
      </w:numPr>
      <w:spacing w:before="360" w:after="360"/>
      <w:ind w:left="578" w:hanging="578"/>
      <w:outlineLvl w:val="1"/>
    </w:pPr>
    <w:rPr>
      <w:b/>
      <w:bCs/>
      <w:iCs/>
      <w:sz w:val="24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A7665"/>
    <w:pPr>
      <w:keepNext/>
      <w:numPr>
        <w:ilvl w:val="2"/>
        <w:numId w:val="4"/>
      </w:numPr>
      <w:spacing w:before="240" w:after="240"/>
      <w:outlineLvl w:val="2"/>
    </w:pPr>
    <w:rPr>
      <w:b/>
      <w:bCs/>
      <w:sz w:val="20"/>
      <w:szCs w:val="24"/>
    </w:rPr>
  </w:style>
  <w:style w:type="paragraph" w:styleId="Overskrift4">
    <w:name w:val="heading 4"/>
    <w:basedOn w:val="Normal"/>
    <w:next w:val="Normal"/>
    <w:uiPriority w:val="9"/>
    <w:qFormat/>
    <w:rsid w:val="004A7665"/>
    <w:pPr>
      <w:keepNext/>
      <w:numPr>
        <w:ilvl w:val="3"/>
        <w:numId w:val="4"/>
      </w:numPr>
      <w:spacing w:before="240" w:after="60"/>
      <w:outlineLvl w:val="3"/>
    </w:pPr>
    <w:rPr>
      <w:bCs/>
      <w:i/>
      <w:sz w:val="20"/>
      <w:szCs w:val="24"/>
    </w:rPr>
  </w:style>
  <w:style w:type="paragraph" w:styleId="Overskrift5">
    <w:name w:val="heading 5"/>
    <w:basedOn w:val="Normal"/>
    <w:next w:val="Normal"/>
    <w:uiPriority w:val="9"/>
    <w:qFormat/>
    <w:rsid w:val="004A7665"/>
    <w:pPr>
      <w:numPr>
        <w:ilvl w:val="4"/>
        <w:numId w:val="4"/>
      </w:numPr>
      <w:spacing w:before="240" w:after="60"/>
      <w:outlineLvl w:val="4"/>
    </w:pPr>
    <w:rPr>
      <w:b/>
      <w:bCs/>
      <w:i/>
      <w:iCs/>
      <w:szCs w:val="18"/>
    </w:rPr>
  </w:style>
  <w:style w:type="paragraph" w:styleId="Overskrift6">
    <w:name w:val="heading 6"/>
    <w:basedOn w:val="Normal"/>
    <w:next w:val="Normal"/>
    <w:qFormat/>
    <w:rsid w:val="000C36AD"/>
    <w:pPr>
      <w:spacing w:before="240" w:after="60"/>
      <w:outlineLvl w:val="5"/>
    </w:pPr>
    <w:rPr>
      <w:bCs/>
      <w:i/>
      <w:szCs w:val="18"/>
    </w:rPr>
  </w:style>
  <w:style w:type="paragraph" w:styleId="Overskrift7">
    <w:name w:val="heading 7"/>
    <w:basedOn w:val="Overskrift6"/>
    <w:next w:val="Normal"/>
    <w:qFormat/>
    <w:rsid w:val="00BF3659"/>
    <w:pPr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rsid w:val="00BF3659"/>
    <w:pPr>
      <w:spacing w:before="240" w:after="60"/>
      <w:outlineLvl w:val="7"/>
    </w:pPr>
    <w:rPr>
      <w:i/>
      <w:iCs/>
      <w:szCs w:val="18"/>
    </w:rPr>
  </w:style>
  <w:style w:type="paragraph" w:styleId="Overskrift9">
    <w:name w:val="heading 9"/>
    <w:basedOn w:val="Normal"/>
    <w:next w:val="Normal"/>
    <w:qFormat/>
    <w:rsid w:val="00BF3659"/>
    <w:pPr>
      <w:spacing w:before="240" w:after="60"/>
      <w:outlineLvl w:val="8"/>
    </w:pPr>
    <w:rPr>
      <w:rFonts w:cs="Arial"/>
      <w:i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D174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3636F"/>
    <w:pPr>
      <w:tabs>
        <w:tab w:val="right" w:pos="7937"/>
      </w:tabs>
    </w:pPr>
    <w:rPr>
      <w:sz w:val="16"/>
      <w:szCs w:val="16"/>
    </w:rPr>
  </w:style>
  <w:style w:type="paragraph" w:customStyle="1" w:styleId="Bullet2">
    <w:name w:val="Bullet2"/>
    <w:basedOn w:val="Normal"/>
    <w:rsid w:val="00EC160D"/>
    <w:pPr>
      <w:numPr>
        <w:numId w:val="2"/>
      </w:numPr>
      <w:tabs>
        <w:tab w:val="clear" w:pos="425"/>
        <w:tab w:val="left" w:pos="1134"/>
      </w:tabs>
      <w:ind w:left="1134" w:hanging="425"/>
    </w:pPr>
    <w:rPr>
      <w:i/>
    </w:rPr>
  </w:style>
  <w:style w:type="paragraph" w:customStyle="1" w:styleId="Bullet1">
    <w:name w:val="Bullet1"/>
    <w:basedOn w:val="Normal"/>
    <w:rsid w:val="00652D60"/>
    <w:pPr>
      <w:numPr>
        <w:numId w:val="1"/>
      </w:numPr>
    </w:pPr>
  </w:style>
  <w:style w:type="paragraph" w:customStyle="1" w:styleId="RapportTitel">
    <w:name w:val="RapportTitel"/>
    <w:basedOn w:val="Normal"/>
    <w:rsid w:val="000406DA"/>
    <w:pPr>
      <w:spacing w:line="480" w:lineRule="auto"/>
    </w:pPr>
    <w:rPr>
      <w:sz w:val="36"/>
      <w:szCs w:val="60"/>
    </w:rPr>
  </w:style>
  <w:style w:type="character" w:styleId="Sidetal">
    <w:name w:val="page number"/>
    <w:rsid w:val="006A4F8E"/>
    <w:rPr>
      <w:sz w:val="18"/>
      <w:szCs w:val="36"/>
    </w:rPr>
  </w:style>
  <w:style w:type="paragraph" w:styleId="Indholdsfortegnelse1">
    <w:name w:val="toc 1"/>
    <w:basedOn w:val="Normal"/>
    <w:next w:val="Normal"/>
    <w:uiPriority w:val="39"/>
    <w:rsid w:val="000406DA"/>
    <w:pPr>
      <w:tabs>
        <w:tab w:val="clear" w:pos="84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uiPriority w:val="39"/>
    <w:rsid w:val="000406DA"/>
    <w:pPr>
      <w:tabs>
        <w:tab w:val="clear" w:pos="840"/>
      </w:tabs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Indholdsfortegnelse3">
    <w:name w:val="toc 3"/>
    <w:basedOn w:val="Normal"/>
    <w:next w:val="Normal"/>
    <w:uiPriority w:val="39"/>
    <w:rsid w:val="000406DA"/>
    <w:pPr>
      <w:tabs>
        <w:tab w:val="clear" w:pos="840"/>
      </w:tabs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Figurtitel">
    <w:name w:val="Figurtitel"/>
    <w:basedOn w:val="Normal"/>
    <w:rsid w:val="00331D61"/>
    <w:pPr>
      <w:keepNext/>
      <w:spacing w:before="160" w:after="120"/>
    </w:pPr>
    <w:rPr>
      <w:b/>
      <w:sz w:val="16"/>
      <w:szCs w:val="16"/>
    </w:rPr>
  </w:style>
  <w:style w:type="paragraph" w:customStyle="1" w:styleId="Billedetekst">
    <w:name w:val="Billedetekst"/>
    <w:basedOn w:val="Billedtekst"/>
    <w:rsid w:val="003B0585"/>
    <w:pPr>
      <w:keepNext/>
      <w:ind w:left="1134" w:hanging="1134"/>
    </w:pPr>
    <w:rPr>
      <w:sz w:val="16"/>
      <w:szCs w:val="14"/>
    </w:rPr>
  </w:style>
  <w:style w:type="paragraph" w:customStyle="1" w:styleId="TabelTitel">
    <w:name w:val="TabelTitel"/>
    <w:basedOn w:val="Figurtitel"/>
    <w:next w:val="Normal"/>
    <w:rsid w:val="00331D61"/>
  </w:style>
  <w:style w:type="character" w:customStyle="1" w:styleId="Typografi18ptFed">
    <w:name w:val="Typografi 18 pt Fed"/>
    <w:rsid w:val="00D94E9A"/>
    <w:rPr>
      <w:rFonts w:ascii="Verdana" w:hAnsi="Verdana"/>
      <w:b/>
      <w:bCs/>
      <w:sz w:val="28"/>
    </w:rPr>
  </w:style>
  <w:style w:type="paragraph" w:styleId="Billedtekst">
    <w:name w:val="caption"/>
    <w:basedOn w:val="Normal"/>
    <w:next w:val="Normal"/>
    <w:qFormat/>
    <w:rsid w:val="00D9362E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B3671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edeUndertekst">
    <w:name w:val="BilledeUndertekst"/>
    <w:basedOn w:val="Billedetekst"/>
    <w:next w:val="Normal"/>
    <w:rsid w:val="00961777"/>
    <w:rPr>
      <w:b w:val="0"/>
    </w:rPr>
  </w:style>
  <w:style w:type="paragraph" w:customStyle="1" w:styleId="TabelCelle">
    <w:name w:val="TabelCelle"/>
    <w:basedOn w:val="Normal"/>
    <w:rsid w:val="00636196"/>
    <w:pPr>
      <w:spacing w:line="240" w:lineRule="auto"/>
    </w:pPr>
    <w:rPr>
      <w:sz w:val="16"/>
    </w:rPr>
  </w:style>
  <w:style w:type="paragraph" w:customStyle="1" w:styleId="TabelOverskriftCelle">
    <w:name w:val="TabelOverskriftCelle"/>
    <w:basedOn w:val="Normal"/>
    <w:rsid w:val="00636196"/>
    <w:pPr>
      <w:spacing w:line="240" w:lineRule="auto"/>
    </w:pPr>
    <w:rPr>
      <w:b/>
      <w:sz w:val="16"/>
    </w:rPr>
  </w:style>
  <w:style w:type="paragraph" w:styleId="Indholdsfortegnelse4">
    <w:name w:val="toc 4"/>
    <w:basedOn w:val="Normal"/>
    <w:next w:val="Normal"/>
    <w:semiHidden/>
    <w:rsid w:val="000406DA"/>
    <w:pPr>
      <w:tabs>
        <w:tab w:val="clear" w:pos="840"/>
      </w:tabs>
      <w:ind w:left="660"/>
    </w:pPr>
    <w:rPr>
      <w:rFonts w:asciiTheme="minorHAnsi" w:hAnsiTheme="minorHAnsi" w:cstheme="minorHAnsi"/>
      <w:sz w:val="18"/>
      <w:szCs w:val="18"/>
    </w:rPr>
  </w:style>
  <w:style w:type="paragraph" w:styleId="Indholdsfortegnelse5">
    <w:name w:val="toc 5"/>
    <w:basedOn w:val="Normal"/>
    <w:next w:val="Normal"/>
    <w:semiHidden/>
    <w:rsid w:val="00352261"/>
    <w:pPr>
      <w:tabs>
        <w:tab w:val="clear" w:pos="840"/>
      </w:tabs>
      <w:ind w:left="880"/>
    </w:pPr>
    <w:rPr>
      <w:rFonts w:asciiTheme="minorHAnsi" w:hAnsiTheme="minorHAnsi" w:cstheme="minorHAnsi"/>
      <w:sz w:val="18"/>
      <w:szCs w:val="18"/>
    </w:rPr>
  </w:style>
  <w:style w:type="paragraph" w:styleId="Indholdsfortegnelse6">
    <w:name w:val="toc 6"/>
    <w:basedOn w:val="Normal"/>
    <w:next w:val="Normal"/>
    <w:semiHidden/>
    <w:rsid w:val="00EE39ED"/>
    <w:pPr>
      <w:tabs>
        <w:tab w:val="clear" w:pos="840"/>
      </w:tabs>
      <w:ind w:left="1100"/>
    </w:pPr>
    <w:rPr>
      <w:rFonts w:asciiTheme="minorHAnsi" w:hAnsiTheme="minorHAnsi" w:cstheme="minorHAnsi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85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A585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link w:val="ListeafsnitTegn"/>
    <w:uiPriority w:val="34"/>
    <w:qFormat/>
    <w:rsid w:val="0003500B"/>
    <w:pPr>
      <w:numPr>
        <w:numId w:val="3"/>
      </w:numPr>
      <w:contextualSpacing/>
    </w:pPr>
  </w:style>
  <w:style w:type="table" w:customStyle="1" w:styleId="BanedanmarkTabel">
    <w:name w:val="Banedanmark Tabel"/>
    <w:basedOn w:val="Tabel-Normal"/>
    <w:uiPriority w:val="99"/>
    <w:qFormat/>
    <w:rsid w:val="00636196"/>
    <w:rPr>
      <w:rFonts w:ascii="Verdana" w:hAnsi="Verdana"/>
      <w:sz w:val="16"/>
    </w:rPr>
    <w:tblPr>
      <w:tblBorders>
        <w:top w:val="single" w:sz="2" w:space="0" w:color="607C8C"/>
        <w:left w:val="single" w:sz="2" w:space="0" w:color="607C8C"/>
        <w:bottom w:val="single" w:sz="2" w:space="0" w:color="607C8C"/>
        <w:right w:val="single" w:sz="2" w:space="0" w:color="607C8C"/>
        <w:insideH w:val="single" w:sz="2" w:space="0" w:color="607C8C"/>
        <w:insideV w:val="single" w:sz="2" w:space="0" w:color="607C8C"/>
      </w:tblBorders>
    </w:tblPr>
  </w:style>
  <w:style w:type="character" w:customStyle="1" w:styleId="SidefodTegn">
    <w:name w:val="Sidefod Tegn"/>
    <w:link w:val="Sidefod"/>
    <w:uiPriority w:val="99"/>
    <w:rsid w:val="00EF539E"/>
    <w:rPr>
      <w:rFonts w:ascii="Verdana" w:hAnsi="Verdana"/>
      <w:sz w:val="16"/>
      <w:szCs w:val="16"/>
    </w:rPr>
  </w:style>
  <w:style w:type="paragraph" w:customStyle="1" w:styleId="ReportManchet">
    <w:name w:val="ReportManchet"/>
    <w:basedOn w:val="Normal"/>
    <w:next w:val="Overskrift2"/>
    <w:qFormat/>
    <w:rsid w:val="00B50EA5"/>
    <w:pPr>
      <w:spacing w:after="600"/>
    </w:pPr>
    <w:rPr>
      <w:sz w:val="24"/>
    </w:rPr>
  </w:style>
  <w:style w:type="paragraph" w:customStyle="1" w:styleId="ReportHeading1">
    <w:name w:val="ReportHeading1"/>
    <w:basedOn w:val="Overskrift1"/>
    <w:next w:val="Normal"/>
    <w:qFormat/>
    <w:rsid w:val="003C1A49"/>
    <w:pPr>
      <w:tabs>
        <w:tab w:val="clear" w:pos="432"/>
      </w:tabs>
      <w:ind w:left="0" w:hanging="1134"/>
    </w:pPr>
  </w:style>
  <w:style w:type="paragraph" w:customStyle="1" w:styleId="ReportHeading6">
    <w:name w:val="ReportHeading6"/>
    <w:basedOn w:val="Overskrift6"/>
    <w:next w:val="Normal"/>
    <w:qFormat/>
    <w:rsid w:val="003C1A49"/>
  </w:style>
  <w:style w:type="paragraph" w:customStyle="1" w:styleId="ReportHeading5">
    <w:name w:val="ReportHeading5"/>
    <w:basedOn w:val="Overskrift5"/>
    <w:next w:val="Normal"/>
    <w:qFormat/>
    <w:rsid w:val="003C1A49"/>
    <w:pPr>
      <w:tabs>
        <w:tab w:val="clear" w:pos="1008"/>
      </w:tabs>
      <w:ind w:left="0" w:hanging="1134"/>
    </w:pPr>
  </w:style>
  <w:style w:type="paragraph" w:customStyle="1" w:styleId="ReportHeading4">
    <w:name w:val="ReportHeading4"/>
    <w:basedOn w:val="Overskrift4"/>
    <w:next w:val="Normal"/>
    <w:qFormat/>
    <w:rsid w:val="003C1A49"/>
    <w:pPr>
      <w:tabs>
        <w:tab w:val="clear" w:pos="864"/>
      </w:tabs>
      <w:ind w:left="0" w:hanging="1134"/>
    </w:pPr>
  </w:style>
  <w:style w:type="paragraph" w:customStyle="1" w:styleId="ReportHeading3">
    <w:name w:val="ReportHeading3"/>
    <w:basedOn w:val="Overskrift3"/>
    <w:next w:val="Normal"/>
    <w:qFormat/>
    <w:rsid w:val="003C1A49"/>
    <w:pPr>
      <w:tabs>
        <w:tab w:val="clear" w:pos="720"/>
      </w:tabs>
      <w:ind w:left="0" w:hanging="1134"/>
    </w:pPr>
  </w:style>
  <w:style w:type="paragraph" w:customStyle="1" w:styleId="ReportHeading2">
    <w:name w:val="ReportHeading2"/>
    <w:basedOn w:val="Overskrift2"/>
    <w:next w:val="Normal"/>
    <w:qFormat/>
    <w:rsid w:val="003C1A49"/>
    <w:pPr>
      <w:ind w:left="0" w:hanging="1134"/>
    </w:pPr>
  </w:style>
  <w:style w:type="paragraph" w:customStyle="1" w:styleId="ReportSubtitle">
    <w:name w:val="ReportSubtitle"/>
    <w:basedOn w:val="Normal"/>
    <w:next w:val="Normal"/>
    <w:qFormat/>
    <w:rsid w:val="00B96703"/>
    <w:rPr>
      <w:color w:val="FFFFFF"/>
      <w:sz w:val="36"/>
      <w:szCs w:val="36"/>
    </w:rPr>
  </w:style>
  <w:style w:type="paragraph" w:customStyle="1" w:styleId="ReportTitle">
    <w:name w:val="ReportTitle"/>
    <w:basedOn w:val="Normal"/>
    <w:next w:val="ReportSubtitle"/>
    <w:qFormat/>
    <w:rsid w:val="00B96703"/>
    <w:pPr>
      <w:spacing w:after="360"/>
    </w:pPr>
    <w:rPr>
      <w:color w:val="FFFFFF"/>
      <w:sz w:val="48"/>
      <w:szCs w:val="48"/>
    </w:rPr>
  </w:style>
  <w:style w:type="character" w:styleId="Kommentarhenvisning">
    <w:name w:val="annotation reference"/>
    <w:basedOn w:val="Standardskrifttypeiafsnit"/>
    <w:unhideWhenUsed/>
    <w:rsid w:val="009B1F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B1F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B1F3E"/>
  </w:style>
  <w:style w:type="character" w:customStyle="1" w:styleId="SidehovedTegn">
    <w:name w:val="Sidehoved Tegn"/>
    <w:basedOn w:val="Standardskrifttypeiafsnit"/>
    <w:link w:val="Sidehoved"/>
    <w:rsid w:val="009B1F3E"/>
    <w:rPr>
      <w:rFonts w:ascii="Verdana" w:hAnsi="Verdana"/>
      <w:sz w:val="18"/>
      <w:szCs w:val="22"/>
    </w:rPr>
  </w:style>
  <w:style w:type="character" w:styleId="Hyperlink">
    <w:name w:val="Hyperlink"/>
    <w:basedOn w:val="Standardskrifttypeiafsnit"/>
    <w:uiPriority w:val="99"/>
    <w:rsid w:val="009B1F3E"/>
    <w:rPr>
      <w:color w:val="0000FF"/>
      <w:u w:val="single"/>
    </w:rPr>
  </w:style>
  <w:style w:type="paragraph" w:customStyle="1" w:styleId="Default">
    <w:name w:val="Default"/>
    <w:rsid w:val="00D401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401F5"/>
    <w:rPr>
      <w:rFonts w:ascii="Verdana" w:hAnsi="Verdana"/>
      <w:sz w:val="18"/>
      <w:szCs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1B90"/>
    <w:rPr>
      <w:rFonts w:ascii="Verdana" w:hAnsi="Verdana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1B90"/>
    <w:rPr>
      <w:rFonts w:ascii="Verdana" w:hAnsi="Verdana"/>
      <w:b/>
      <w:bCs/>
    </w:rPr>
  </w:style>
  <w:style w:type="paragraph" w:customStyle="1" w:styleId="Normal1">
    <w:name w:val="Normal1"/>
    <w:basedOn w:val="Normal"/>
    <w:uiPriority w:val="99"/>
    <w:rsid w:val="00AE5D1A"/>
    <w:pPr>
      <w:spacing w:line="240" w:lineRule="auto"/>
    </w:pPr>
    <w:rPr>
      <w:rFonts w:eastAsiaTheme="minorHAnsi"/>
      <w:sz w:val="24"/>
      <w:szCs w:val="24"/>
    </w:rPr>
  </w:style>
  <w:style w:type="character" w:customStyle="1" w:styleId="normalchar">
    <w:name w:val="normal__char"/>
    <w:basedOn w:val="Standardskrifttypeiafsnit"/>
    <w:rsid w:val="00AE5D1A"/>
  </w:style>
  <w:style w:type="character" w:styleId="Ulstomtale">
    <w:name w:val="Unresolved Mention"/>
    <w:basedOn w:val="Standardskrifttypeiafsnit"/>
    <w:uiPriority w:val="99"/>
    <w:semiHidden/>
    <w:unhideWhenUsed/>
    <w:rsid w:val="00CE14BC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D1DCF"/>
    <w:rPr>
      <w:rFonts w:ascii="Verdana" w:hAnsi="Verdana"/>
      <w:b/>
      <w:bCs/>
      <w:szCs w:val="24"/>
    </w:rPr>
  </w:style>
  <w:style w:type="paragraph" w:styleId="Korrektur">
    <w:name w:val="Revision"/>
    <w:hidden/>
    <w:uiPriority w:val="99"/>
    <w:semiHidden/>
    <w:rsid w:val="004A5214"/>
    <w:rPr>
      <w:rFonts w:ascii="Verdana" w:hAnsi="Verdana"/>
      <w:sz w:val="18"/>
      <w:szCs w:val="22"/>
    </w:rPr>
  </w:style>
  <w:style w:type="paragraph" w:styleId="Overskrift">
    <w:name w:val="TOC Heading"/>
    <w:basedOn w:val="Overskrift1"/>
    <w:next w:val="Normal"/>
    <w:uiPriority w:val="39"/>
    <w:unhideWhenUsed/>
    <w:qFormat/>
    <w:rsid w:val="0010195C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21314D" w:themeColor="accent1" w:themeShade="BF"/>
      <w:kern w:val="0"/>
      <w:sz w:val="32"/>
      <w:szCs w:val="3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E1715"/>
    <w:pPr>
      <w:tabs>
        <w:tab w:val="clear" w:pos="840"/>
      </w:tabs>
      <w:ind w:left="1320"/>
    </w:pPr>
    <w:rPr>
      <w:rFonts w:asciiTheme="minorHAnsi" w:hAnsiTheme="minorHAnsi"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E1715"/>
    <w:pPr>
      <w:tabs>
        <w:tab w:val="clear" w:pos="840"/>
      </w:tabs>
      <w:ind w:left="1540"/>
    </w:pPr>
    <w:rPr>
      <w:rFonts w:asciiTheme="minorHAnsi" w:hAnsiTheme="minorHAnsi"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E1715"/>
    <w:pPr>
      <w:tabs>
        <w:tab w:val="clear" w:pos="840"/>
      </w:tabs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C19F9"/>
    <w:rPr>
      <w:b/>
      <w:bCs/>
      <w:i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Banedanmark">
      <a:dk1>
        <a:sysClr val="windowText" lastClr="000000"/>
      </a:dk1>
      <a:lt1>
        <a:sysClr val="window" lastClr="FFFFFF"/>
      </a:lt1>
      <a:dk2>
        <a:srgbClr val="646464"/>
      </a:dk2>
      <a:lt2>
        <a:srgbClr val="AFAFAF"/>
      </a:lt2>
      <a:accent1>
        <a:srgbClr val="2C4267"/>
      </a:accent1>
      <a:accent2>
        <a:srgbClr val="00ABB8"/>
      </a:accent2>
      <a:accent3>
        <a:srgbClr val="EB8520"/>
      </a:accent3>
      <a:accent4>
        <a:srgbClr val="FFCB05"/>
      </a:accent4>
      <a:accent5>
        <a:srgbClr val="B8292F"/>
      </a:accent5>
      <a:accent6>
        <a:srgbClr val="92278F"/>
      </a:accent6>
      <a:hlink>
        <a:srgbClr val="F57E20"/>
      </a:hlink>
      <a:folHlink>
        <a:srgbClr val="AEBBBC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45B57A5203349BDE29C87E0EFE65B" ma:contentTypeVersion="12" ma:contentTypeDescription="Create a new document." ma:contentTypeScope="" ma:versionID="ecde16aaa8e6f02e70ca44deefa692a2">
  <xsd:schema xmlns:xsd="http://www.w3.org/2001/XMLSchema" xmlns:xs="http://www.w3.org/2001/XMLSchema" xmlns:p="http://schemas.microsoft.com/office/2006/metadata/properties" xmlns:ns3="d7ea61e0-01d5-4e08-8479-31b5d542f7c0" xmlns:ns4="9c8b30f7-8e16-4836-a067-b6321cadbc9a" targetNamespace="http://schemas.microsoft.com/office/2006/metadata/properties" ma:root="true" ma:fieldsID="0970b7a1321a23530c3741d046131d87" ns3:_="" ns4:_="">
    <xsd:import namespace="d7ea61e0-01d5-4e08-8479-31b5d542f7c0"/>
    <xsd:import namespace="9c8b30f7-8e16-4836-a067-b6321cadb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61e0-01d5-4e08-8479-31b5d542f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b30f7-8e16-4836-a067-b6321cadb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E98D-5E54-4885-A774-113429786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569E5-F666-4362-8A59-31A503649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A006B-252F-4B51-A5DD-131589294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a61e0-01d5-4e08-8479-31b5d542f7c0"/>
    <ds:schemaRef ds:uri="9c8b30f7-8e16-4836-a067-b6321cadb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57FAC-55D6-4D88-9101-56C0BFBB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908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Konkurrenceudsættelsesbetingelser § 193</vt:lpstr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Konkurrenceudsættelsesbetingelser § 193</dc:title>
  <dc:subject/>
  <dc:creator>Rasmus Juul Wagner (RJWA)</dc:creator>
  <cp:keywords/>
  <cp:lastModifiedBy>Rasmus Juul Wagner (RJWA)</cp:lastModifiedBy>
  <cp:revision>18</cp:revision>
  <cp:lastPrinted>2021-04-27T10:55:00Z</cp:lastPrinted>
  <dcterms:created xsi:type="dcterms:W3CDTF">2023-04-25T08:01:00Z</dcterms:created>
  <dcterms:modified xsi:type="dcterms:W3CDTF">2023-08-01T12:28:00Z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Empty</vt:lpwstr>
  </property>
  <property fmtid="{D5CDD505-2E9C-101B-9397-08002B2CF9AE}" pid="3" name="QAblock">
    <vt:lpwstr>True</vt:lpwstr>
  </property>
  <property fmtid="{D5CDD505-2E9C-101B-9397-08002B2CF9AE}" pid="4" name="Dokumentejer">
    <vt:lpwstr>Rasmus Kjølholm Jensen</vt:lpwstr>
  </property>
  <property fmtid="{D5CDD505-2E9C-101B-9397-08002B2CF9AE}" pid="5" name="RevisedBy">
    <vt:lpwstr>_x000d__x0007_</vt:lpwstr>
  </property>
  <property fmtid="{D5CDD505-2E9C-101B-9397-08002B2CF9AE}" pid="6" name="ContentTypeId">
    <vt:lpwstr>0x0101004AF45B57A5203349BDE29C87E0EFE65B</vt:lpwstr>
  </property>
  <property fmtid="{D5CDD505-2E9C-101B-9397-08002B2CF9AE}" pid="7" name="Document Classification">
    <vt:lpwstr>1;#Tjenestebrug|863bd111-1cbc-454e-85c1-2ced21d5b50a</vt:lpwstr>
  </property>
  <property fmtid="{D5CDD505-2E9C-101B-9397-08002B2CF9AE}" pid="8" name="Approved">
    <vt:lpwstr>_x000d__x0007_</vt:lpwstr>
  </property>
  <property fmtid="{D5CDD505-2E9C-101B-9397-08002B2CF9AE}" pid="9" name="Revised">
    <vt:lpwstr>_x000d__x0007_</vt:lpwstr>
  </property>
  <property fmtid="{D5CDD505-2E9C-101B-9397-08002B2CF9AE}" pid="10" name="ApprovedBy">
    <vt:lpwstr>_x000d__x0007_</vt:lpwstr>
  </property>
  <property fmtid="{D5CDD505-2E9C-101B-9397-08002B2CF9AE}" pid="11" name="Oprettet af">
    <vt:lpwstr>Rasmus Kjølholm Jensen</vt:lpwstr>
  </property>
  <property fmtid="{D5CDD505-2E9C-101B-9397-08002B2CF9AE}" pid="12" name="DocumentLanguage">
    <vt:lpwstr>Dansk</vt:lpwstr>
  </property>
</Properties>
</file>